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D3D" w:rsidRPr="004B2C42" w:rsidRDefault="00F56D3D" w:rsidP="004B2C42">
      <w:pPr>
        <w:jc w:val="right"/>
        <w:rPr>
          <w:rFonts w:ascii="Arial Narrow" w:hAnsi="Arial Narrow" w:cstheme="minorHAnsi"/>
          <w:b/>
          <w:sz w:val="24"/>
          <w:szCs w:val="24"/>
        </w:rPr>
      </w:pPr>
      <w:r w:rsidRPr="004B2C42">
        <w:rPr>
          <w:rFonts w:ascii="Arial Narrow" w:hAnsi="Arial Narrow" w:cstheme="minorHAnsi"/>
          <w:b/>
          <w:sz w:val="24"/>
          <w:szCs w:val="24"/>
        </w:rPr>
        <w:t xml:space="preserve">Załącznik nr 2 do </w:t>
      </w:r>
      <w:r w:rsidR="00710DE7" w:rsidRPr="004B2C42">
        <w:rPr>
          <w:rFonts w:ascii="Arial Narrow" w:hAnsi="Arial Narrow" w:cstheme="minorHAnsi"/>
          <w:b/>
          <w:sz w:val="24"/>
          <w:szCs w:val="24"/>
        </w:rPr>
        <w:t>Zapy</w:t>
      </w:r>
      <w:r w:rsidR="001F075D">
        <w:rPr>
          <w:rFonts w:ascii="Arial Narrow" w:hAnsi="Arial Narrow" w:cstheme="minorHAnsi"/>
          <w:b/>
          <w:sz w:val="24"/>
          <w:szCs w:val="24"/>
        </w:rPr>
        <w:t xml:space="preserve">tania ofertowego nr </w:t>
      </w:r>
      <w:r w:rsidR="0091201C">
        <w:rPr>
          <w:rFonts w:ascii="Arial Narrow" w:hAnsi="Arial Narrow" w:cstheme="minorHAnsi"/>
          <w:b/>
          <w:sz w:val="24"/>
          <w:szCs w:val="24"/>
        </w:rPr>
        <w:t>ZP22072019-1</w:t>
      </w:r>
    </w:p>
    <w:p w:rsidR="004B2C42" w:rsidRDefault="004B2C42" w:rsidP="00F56D3D">
      <w:pPr>
        <w:jc w:val="center"/>
        <w:rPr>
          <w:rFonts w:ascii="Arial Narrow" w:hAnsi="Arial Narrow" w:cstheme="minorHAnsi"/>
          <w:b/>
          <w:sz w:val="24"/>
          <w:szCs w:val="22"/>
        </w:rPr>
      </w:pPr>
    </w:p>
    <w:p w:rsidR="00710DE7" w:rsidRPr="004B2C42" w:rsidRDefault="00710DE7" w:rsidP="00F56D3D">
      <w:pPr>
        <w:jc w:val="center"/>
        <w:rPr>
          <w:rFonts w:ascii="Arial Narrow" w:hAnsi="Arial Narrow" w:cstheme="minorHAnsi"/>
          <w:b/>
          <w:sz w:val="24"/>
          <w:szCs w:val="22"/>
        </w:rPr>
      </w:pPr>
      <w:r w:rsidRPr="004B2C42">
        <w:rPr>
          <w:rFonts w:ascii="Arial Narrow" w:hAnsi="Arial Narrow" w:cstheme="minorHAnsi"/>
          <w:b/>
          <w:sz w:val="24"/>
          <w:szCs w:val="22"/>
        </w:rPr>
        <w:t>Z</w:t>
      </w:r>
      <w:r w:rsidR="004B2C42">
        <w:rPr>
          <w:rFonts w:ascii="Arial Narrow" w:hAnsi="Arial Narrow" w:cstheme="minorHAnsi"/>
          <w:b/>
          <w:sz w:val="24"/>
          <w:szCs w:val="22"/>
        </w:rPr>
        <w:t>ESTAWIENIE PARAMETRÓW WYMAGANYCH</w:t>
      </w:r>
    </w:p>
    <w:p w:rsidR="00F56D3D" w:rsidRPr="004B2C42" w:rsidRDefault="00F56D3D" w:rsidP="00F56D3D">
      <w:pPr>
        <w:rPr>
          <w:rFonts w:ascii="Arial Narrow" w:hAnsi="Arial Narrow" w:cstheme="minorHAnsi"/>
          <w:sz w:val="22"/>
          <w:szCs w:val="22"/>
        </w:rPr>
      </w:pPr>
    </w:p>
    <w:p w:rsidR="00F56D3D" w:rsidRPr="00FE017F" w:rsidRDefault="003071AA" w:rsidP="00F56D3D">
      <w:pPr>
        <w:rPr>
          <w:rFonts w:ascii="Arial Narrow" w:hAnsi="Arial Narrow" w:cstheme="minorHAnsi"/>
        </w:rPr>
      </w:pPr>
      <w:r>
        <w:rPr>
          <w:rFonts w:ascii="Arial Narrow" w:hAnsi="Arial Narrow" w:cstheme="minorHAnsi"/>
        </w:rPr>
        <w:t xml:space="preserve">Odczynniki do </w:t>
      </w:r>
      <w:proofErr w:type="spellStart"/>
      <w:r w:rsidR="0091201C">
        <w:rPr>
          <w:rFonts w:ascii="Arial Narrow" w:hAnsi="Arial Narrow" w:cstheme="minorHAnsi"/>
        </w:rPr>
        <w:t>proteomika</w:t>
      </w:r>
      <w:proofErr w:type="spellEnd"/>
      <w:r w:rsidR="00F56D3D" w:rsidRPr="00FE017F">
        <w:rPr>
          <w:rFonts w:ascii="Arial Narrow" w:hAnsi="Arial Narrow" w:cstheme="minorHAnsi"/>
        </w:rPr>
        <w:t xml:space="preserve"> – </w:t>
      </w:r>
      <w:r w:rsidR="0091201C">
        <w:rPr>
          <w:rFonts w:ascii="Arial Narrow" w:hAnsi="Arial Narrow" w:cstheme="minorHAnsi"/>
        </w:rPr>
        <w:t>Pakiet 1</w:t>
      </w:r>
      <w:r w:rsidR="00F56D3D" w:rsidRPr="00FE017F">
        <w:rPr>
          <w:rFonts w:ascii="Arial Narrow" w:hAnsi="Arial Narrow" w:cstheme="minorHAnsi"/>
        </w:rPr>
        <w:t>.</w:t>
      </w:r>
    </w:p>
    <w:p w:rsidR="00F56D3D" w:rsidRPr="00FE017F" w:rsidRDefault="00F56D3D" w:rsidP="00F56D3D">
      <w:pPr>
        <w:spacing w:line="360" w:lineRule="auto"/>
        <w:jc w:val="both"/>
        <w:rPr>
          <w:rFonts w:ascii="Arial Narrow" w:hAnsi="Arial Narrow" w:cstheme="minorHAnsi"/>
        </w:rPr>
      </w:pPr>
    </w:p>
    <w:p w:rsidR="00F56D3D" w:rsidRPr="00FE017F" w:rsidRDefault="00F56D3D" w:rsidP="00F56D3D">
      <w:pPr>
        <w:pStyle w:val="Akapitzlist"/>
        <w:numPr>
          <w:ilvl w:val="0"/>
          <w:numId w:val="14"/>
        </w:numPr>
        <w:spacing w:line="360" w:lineRule="auto"/>
        <w:jc w:val="both"/>
        <w:rPr>
          <w:rFonts w:ascii="Arial Narrow" w:hAnsi="Arial Narrow" w:cstheme="minorHAnsi"/>
        </w:rPr>
      </w:pPr>
      <w:r w:rsidRPr="00FE017F">
        <w:rPr>
          <w:rFonts w:ascii="Arial Narrow" w:hAnsi="Arial Narrow" w:cstheme="minorHAnsi"/>
        </w:rPr>
        <w:t>Opis:</w:t>
      </w:r>
    </w:p>
    <w:p w:rsidR="00445AD9" w:rsidRDefault="0091201C" w:rsidP="00F56D3D">
      <w:pPr>
        <w:pStyle w:val="Akapitzlist"/>
        <w:jc w:val="both"/>
        <w:rPr>
          <w:rFonts w:ascii="Arial Narrow" w:hAnsi="Arial Narrow" w:cstheme="minorHAnsi"/>
        </w:rPr>
      </w:pPr>
      <w:r w:rsidRPr="0091201C">
        <w:rPr>
          <w:rFonts w:ascii="Arial Narrow" w:hAnsi="Arial Narrow" w:cstheme="minorHAnsi"/>
        </w:rPr>
        <w:t xml:space="preserve">Odczynniki do </w:t>
      </w:r>
      <w:proofErr w:type="spellStart"/>
      <w:r w:rsidRPr="0091201C">
        <w:rPr>
          <w:rFonts w:ascii="Arial Narrow" w:hAnsi="Arial Narrow" w:cstheme="minorHAnsi"/>
        </w:rPr>
        <w:t>proteomiki</w:t>
      </w:r>
      <w:proofErr w:type="spellEnd"/>
      <w:r w:rsidRPr="0091201C">
        <w:rPr>
          <w:rFonts w:ascii="Arial Narrow" w:hAnsi="Arial Narrow" w:cstheme="minorHAnsi"/>
        </w:rPr>
        <w:t xml:space="preserve"> muszą spełniać odpowiednie wymagania i parametry jakościowe</w:t>
      </w:r>
      <w:r w:rsidR="004B2430">
        <w:rPr>
          <w:rFonts w:ascii="Arial Narrow" w:hAnsi="Arial Narrow" w:cstheme="minorHAnsi"/>
        </w:rPr>
        <w:t xml:space="preserve"> -zestawione i wskazane w pkt. 3</w:t>
      </w:r>
      <w:r w:rsidRPr="0091201C">
        <w:rPr>
          <w:rFonts w:ascii="Arial Narrow" w:hAnsi="Arial Narrow" w:cstheme="minorHAnsi"/>
        </w:rPr>
        <w:t xml:space="preserve"> Tabela 1 oraz posiadać odpowiednio długi termin ważności (co najmniej 2 lata – przed otwarciem) zapewniający wykorzystanie odczynnika w planowanym okresie. Jeżeli wymagana data ważności odczynnika nie może być spełniona ze względu na specyfikę danego odczynnika należy dostarczyć informację co jest powodem skrócenia daty ważności odczynnika. Dodatkowo, każdy odczynnik musi posiadać certyfikat kontroli jakości oraz kartę charakterystyki substancji chemicznej w języku polskim.</w:t>
      </w:r>
    </w:p>
    <w:p w:rsidR="0091201C" w:rsidRPr="00FE017F" w:rsidRDefault="0091201C" w:rsidP="00F56D3D">
      <w:pPr>
        <w:pStyle w:val="Akapitzlist"/>
        <w:jc w:val="both"/>
        <w:rPr>
          <w:rFonts w:ascii="Arial Narrow" w:hAnsi="Arial Narrow" w:cstheme="minorHAnsi"/>
        </w:rPr>
      </w:pPr>
    </w:p>
    <w:p w:rsidR="00F56D3D" w:rsidRPr="00FE017F" w:rsidRDefault="00F56D3D" w:rsidP="00F56D3D">
      <w:pPr>
        <w:pStyle w:val="Akapitzlist"/>
        <w:numPr>
          <w:ilvl w:val="0"/>
          <w:numId w:val="14"/>
        </w:numPr>
        <w:spacing w:line="360" w:lineRule="auto"/>
        <w:jc w:val="both"/>
        <w:rPr>
          <w:rFonts w:ascii="Arial Narrow" w:hAnsi="Arial Narrow" w:cstheme="minorHAnsi"/>
        </w:rPr>
      </w:pPr>
      <w:r w:rsidRPr="00FE017F">
        <w:rPr>
          <w:rFonts w:ascii="Arial Narrow" w:hAnsi="Arial Narrow" w:cstheme="minorHAnsi"/>
        </w:rPr>
        <w:t xml:space="preserve">Przedmiot zamówienia: </w:t>
      </w:r>
    </w:p>
    <w:p w:rsidR="00FC58C2" w:rsidRPr="00FE017F" w:rsidRDefault="0091201C" w:rsidP="00FC58C2">
      <w:pPr>
        <w:pStyle w:val="Akapitzlist"/>
        <w:spacing w:line="360" w:lineRule="auto"/>
        <w:jc w:val="both"/>
        <w:rPr>
          <w:rFonts w:ascii="Arial Narrow" w:hAnsi="Arial Narrow" w:cstheme="minorHAnsi"/>
        </w:rPr>
      </w:pPr>
      <w:r>
        <w:rPr>
          <w:rFonts w:ascii="Arial Narrow" w:hAnsi="Arial Narrow" w:cstheme="minorHAnsi"/>
        </w:rPr>
        <w:t>Pakiet 1</w:t>
      </w:r>
      <w:r w:rsidR="00FC58C2" w:rsidRPr="00FE017F">
        <w:rPr>
          <w:rFonts w:ascii="Arial Narrow" w:hAnsi="Arial Narrow" w:cstheme="minorHAnsi"/>
        </w:rPr>
        <w:t>:</w:t>
      </w:r>
    </w:p>
    <w:p w:rsidR="004515FC" w:rsidRPr="00DD06FC" w:rsidRDefault="004515FC" w:rsidP="004515FC">
      <w:pPr>
        <w:pStyle w:val="Akapitzlist"/>
        <w:rPr>
          <w:rFonts w:asciiTheme="minorHAnsi" w:hAnsiTheme="minorHAnsi"/>
          <w:b/>
          <w:bCs/>
          <w:i/>
          <w:sz w:val="22"/>
          <w:szCs w:val="22"/>
        </w:rPr>
      </w:pPr>
      <w:r>
        <w:rPr>
          <w:rFonts w:asciiTheme="minorHAnsi" w:hAnsiTheme="minorHAnsi"/>
          <w:b/>
          <w:bCs/>
          <w:i/>
          <w:sz w:val="22"/>
          <w:szCs w:val="22"/>
        </w:rPr>
        <w:t xml:space="preserve">Pozycja nr 1. </w:t>
      </w:r>
      <w:proofErr w:type="spellStart"/>
      <w:r w:rsidRPr="00DD06FC">
        <w:rPr>
          <w:rFonts w:asciiTheme="minorHAnsi" w:hAnsiTheme="minorHAnsi"/>
          <w:b/>
          <w:bCs/>
          <w:i/>
          <w:sz w:val="22"/>
          <w:szCs w:val="22"/>
        </w:rPr>
        <w:t>Trans-Blot</w:t>
      </w:r>
      <w:proofErr w:type="spellEnd"/>
      <w:r w:rsidRPr="00DD06FC">
        <w:rPr>
          <w:rFonts w:asciiTheme="minorHAnsi" w:hAnsiTheme="minorHAnsi"/>
          <w:b/>
          <w:bCs/>
          <w:i/>
          <w:sz w:val="22"/>
          <w:szCs w:val="22"/>
        </w:rPr>
        <w:t xml:space="preserve"> Turbo RTA Mini LF PVDF Transfer Kit lub równoważny zestaw odczynników i materiałów do transferu białek na membranę PVDF, min. 40 transferów/szt. (1 opakowanie)</w:t>
      </w:r>
      <w:r>
        <w:rPr>
          <w:rFonts w:asciiTheme="minorHAnsi" w:hAnsiTheme="minorHAnsi"/>
          <w:b/>
          <w:bCs/>
          <w:i/>
          <w:sz w:val="22"/>
          <w:szCs w:val="22"/>
        </w:rPr>
        <w:t>;</w:t>
      </w:r>
    </w:p>
    <w:p w:rsidR="004515FC" w:rsidRPr="00DD06FC" w:rsidRDefault="004515FC" w:rsidP="004515FC">
      <w:pPr>
        <w:pStyle w:val="Akapitzlist"/>
        <w:rPr>
          <w:rFonts w:asciiTheme="minorHAnsi" w:hAnsiTheme="minorHAnsi"/>
          <w:b/>
          <w:bCs/>
          <w:i/>
          <w:sz w:val="22"/>
          <w:szCs w:val="22"/>
        </w:rPr>
      </w:pPr>
      <w:r>
        <w:rPr>
          <w:rFonts w:asciiTheme="minorHAnsi" w:hAnsiTheme="minorHAnsi"/>
          <w:b/>
          <w:bCs/>
          <w:i/>
          <w:sz w:val="22"/>
          <w:szCs w:val="22"/>
        </w:rPr>
        <w:t xml:space="preserve">Pozycja nr 2. </w:t>
      </w:r>
      <w:r w:rsidRPr="00DD06FC">
        <w:rPr>
          <w:rFonts w:asciiTheme="minorHAnsi" w:hAnsiTheme="minorHAnsi"/>
          <w:b/>
          <w:bCs/>
          <w:i/>
          <w:sz w:val="22"/>
          <w:szCs w:val="22"/>
        </w:rPr>
        <w:t xml:space="preserve">Precision Plus Protein lub równoważne wzorce białkowe z zakresu od 10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mniejsze) do 250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większe) do elektroforezy. (1 SZT.), min 250 aplikacji/szt.;</w:t>
      </w:r>
    </w:p>
    <w:p w:rsidR="004515FC" w:rsidRPr="00DD06FC" w:rsidRDefault="004515FC" w:rsidP="004515FC">
      <w:pPr>
        <w:pStyle w:val="Akapitzlist"/>
        <w:rPr>
          <w:rFonts w:asciiTheme="minorHAnsi" w:hAnsiTheme="minorHAnsi"/>
          <w:b/>
          <w:bCs/>
          <w:i/>
          <w:sz w:val="22"/>
          <w:szCs w:val="22"/>
        </w:rPr>
      </w:pPr>
      <w:r>
        <w:rPr>
          <w:rFonts w:asciiTheme="minorHAnsi" w:hAnsiTheme="minorHAnsi"/>
          <w:b/>
          <w:bCs/>
          <w:i/>
          <w:sz w:val="22"/>
          <w:szCs w:val="22"/>
        </w:rPr>
        <w:t xml:space="preserve">Pozycja nr 3. </w:t>
      </w:r>
      <w:proofErr w:type="spellStart"/>
      <w:r w:rsidRPr="00DD06FC">
        <w:rPr>
          <w:rFonts w:asciiTheme="minorHAnsi" w:hAnsiTheme="minorHAnsi"/>
          <w:b/>
          <w:bCs/>
          <w:i/>
          <w:sz w:val="22"/>
          <w:szCs w:val="22"/>
        </w:rPr>
        <w:t>Ustained</w:t>
      </w:r>
      <w:proofErr w:type="spellEnd"/>
      <w:r w:rsidRPr="00DD06FC">
        <w:rPr>
          <w:rFonts w:asciiTheme="minorHAnsi" w:hAnsiTheme="minorHAnsi"/>
          <w:b/>
          <w:bCs/>
          <w:i/>
          <w:sz w:val="22"/>
          <w:szCs w:val="22"/>
        </w:rPr>
        <w:t xml:space="preserve"> </w:t>
      </w:r>
      <w:proofErr w:type="spellStart"/>
      <w:r w:rsidRPr="00DD06FC">
        <w:rPr>
          <w:rFonts w:asciiTheme="minorHAnsi" w:hAnsiTheme="minorHAnsi"/>
          <w:b/>
          <w:bCs/>
          <w:i/>
          <w:sz w:val="22"/>
          <w:szCs w:val="22"/>
        </w:rPr>
        <w:t>Polypeptide</w:t>
      </w:r>
      <w:proofErr w:type="spellEnd"/>
      <w:r w:rsidRPr="00DD06FC">
        <w:rPr>
          <w:rFonts w:asciiTheme="minorHAnsi" w:hAnsiTheme="minorHAnsi"/>
          <w:b/>
          <w:bCs/>
          <w:i/>
          <w:sz w:val="22"/>
          <w:szCs w:val="22"/>
        </w:rPr>
        <w:t xml:space="preserve"> </w:t>
      </w:r>
      <w:proofErr w:type="spellStart"/>
      <w:r w:rsidRPr="00DD06FC">
        <w:rPr>
          <w:rFonts w:asciiTheme="minorHAnsi" w:hAnsiTheme="minorHAnsi"/>
          <w:b/>
          <w:bCs/>
          <w:i/>
          <w:sz w:val="22"/>
          <w:szCs w:val="22"/>
        </w:rPr>
        <w:t>SDS-PAGE</w:t>
      </w:r>
      <w:proofErr w:type="spellEnd"/>
      <w:r w:rsidRPr="00DD06FC">
        <w:rPr>
          <w:rFonts w:asciiTheme="minorHAnsi" w:hAnsiTheme="minorHAnsi"/>
          <w:b/>
          <w:bCs/>
          <w:i/>
          <w:sz w:val="22"/>
          <w:szCs w:val="22"/>
        </w:rPr>
        <w:t xml:space="preserve"> </w:t>
      </w:r>
      <w:proofErr w:type="spellStart"/>
      <w:r w:rsidRPr="00DD06FC">
        <w:rPr>
          <w:rFonts w:asciiTheme="minorHAnsi" w:hAnsiTheme="minorHAnsi"/>
          <w:b/>
          <w:bCs/>
          <w:i/>
          <w:sz w:val="22"/>
          <w:szCs w:val="22"/>
        </w:rPr>
        <w:t>Standards</w:t>
      </w:r>
      <w:proofErr w:type="spellEnd"/>
      <w:r w:rsidRPr="00DD06FC">
        <w:rPr>
          <w:rFonts w:asciiTheme="minorHAnsi" w:hAnsiTheme="minorHAnsi"/>
          <w:b/>
          <w:bCs/>
          <w:i/>
          <w:sz w:val="22"/>
          <w:szCs w:val="22"/>
        </w:rPr>
        <w:t xml:space="preserve"> lub równoważne wzorce białkowe z zakresu od 2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mniejsze) do 30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większe) do elektroforezy, min. 200 µl/szt. (1 opakowanie)</w:t>
      </w:r>
      <w:r>
        <w:rPr>
          <w:rFonts w:asciiTheme="minorHAnsi" w:hAnsiTheme="minorHAnsi"/>
          <w:b/>
          <w:bCs/>
          <w:i/>
          <w:sz w:val="22"/>
          <w:szCs w:val="22"/>
        </w:rPr>
        <w:t>;</w:t>
      </w:r>
    </w:p>
    <w:p w:rsidR="004515FC" w:rsidRPr="00DD06FC" w:rsidRDefault="004515FC" w:rsidP="004515FC">
      <w:pPr>
        <w:pStyle w:val="Akapitzlist"/>
        <w:rPr>
          <w:rFonts w:asciiTheme="minorHAnsi" w:hAnsiTheme="minorHAnsi"/>
          <w:b/>
          <w:bCs/>
          <w:i/>
          <w:sz w:val="22"/>
          <w:szCs w:val="22"/>
        </w:rPr>
      </w:pPr>
      <w:r>
        <w:rPr>
          <w:rFonts w:asciiTheme="minorHAnsi" w:hAnsiTheme="minorHAnsi"/>
          <w:b/>
          <w:bCs/>
          <w:i/>
          <w:sz w:val="22"/>
          <w:szCs w:val="22"/>
        </w:rPr>
        <w:t xml:space="preserve">Pozycja nr 4. </w:t>
      </w:r>
      <w:r w:rsidRPr="00DD06FC">
        <w:rPr>
          <w:rFonts w:asciiTheme="minorHAnsi" w:hAnsiTheme="minorHAnsi"/>
          <w:b/>
          <w:bCs/>
          <w:i/>
          <w:sz w:val="22"/>
          <w:szCs w:val="22"/>
        </w:rPr>
        <w:t>Trycyna (</w:t>
      </w:r>
      <w:proofErr w:type="spellStart"/>
      <w:r w:rsidRPr="00DD06FC">
        <w:rPr>
          <w:rFonts w:asciiTheme="minorHAnsi" w:hAnsiTheme="minorHAnsi"/>
          <w:b/>
          <w:bCs/>
          <w:i/>
          <w:sz w:val="22"/>
          <w:szCs w:val="22"/>
        </w:rPr>
        <w:t>Tricin</w:t>
      </w:r>
      <w:proofErr w:type="spellEnd"/>
      <w:r w:rsidRPr="00DD06FC">
        <w:rPr>
          <w:rFonts w:asciiTheme="minorHAnsi" w:hAnsiTheme="minorHAnsi"/>
          <w:b/>
          <w:bCs/>
          <w:i/>
          <w:sz w:val="22"/>
          <w:szCs w:val="22"/>
        </w:rPr>
        <w:t xml:space="preserve">), nr CAS 5704-04-01 lub równoważny, w postaci sproszkowanej, min. 500 </w:t>
      </w:r>
      <w:proofErr w:type="spellStart"/>
      <w:r w:rsidRPr="00DD06FC">
        <w:rPr>
          <w:rFonts w:asciiTheme="minorHAnsi" w:hAnsiTheme="minorHAnsi"/>
          <w:b/>
          <w:bCs/>
          <w:i/>
          <w:sz w:val="22"/>
          <w:szCs w:val="22"/>
        </w:rPr>
        <w:t>g.szt</w:t>
      </w:r>
      <w:proofErr w:type="spellEnd"/>
      <w:r w:rsidRPr="00DD06FC">
        <w:rPr>
          <w:rFonts w:asciiTheme="minorHAnsi" w:hAnsiTheme="minorHAnsi"/>
          <w:b/>
          <w:bCs/>
          <w:i/>
          <w:sz w:val="22"/>
          <w:szCs w:val="22"/>
        </w:rPr>
        <w:t>. (5 opakowań)</w:t>
      </w:r>
      <w:r>
        <w:rPr>
          <w:rFonts w:asciiTheme="minorHAnsi" w:hAnsiTheme="minorHAnsi"/>
          <w:b/>
          <w:bCs/>
          <w:i/>
          <w:sz w:val="22"/>
          <w:szCs w:val="22"/>
        </w:rPr>
        <w:t>.</w:t>
      </w:r>
    </w:p>
    <w:p w:rsidR="003071AA" w:rsidRPr="003071AA" w:rsidRDefault="003071AA" w:rsidP="003071AA">
      <w:pPr>
        <w:pStyle w:val="Akapitzlist"/>
        <w:autoSpaceDE w:val="0"/>
        <w:autoSpaceDN w:val="0"/>
        <w:adjustRightInd w:val="0"/>
        <w:ind w:left="1134"/>
        <w:jc w:val="both"/>
        <w:rPr>
          <w:rFonts w:ascii="Arial Narrow" w:hAnsi="Arial Narrow" w:cstheme="minorHAnsi"/>
          <w:b/>
        </w:rPr>
      </w:pPr>
    </w:p>
    <w:p w:rsidR="00F56D3D" w:rsidRPr="00FE017F" w:rsidRDefault="00F56D3D" w:rsidP="00C46B86">
      <w:pPr>
        <w:pStyle w:val="Akapitzlist"/>
        <w:numPr>
          <w:ilvl w:val="0"/>
          <w:numId w:val="14"/>
        </w:numPr>
        <w:spacing w:line="360" w:lineRule="auto"/>
        <w:jc w:val="both"/>
        <w:rPr>
          <w:rFonts w:ascii="Arial Narrow" w:hAnsi="Arial Narrow" w:cstheme="minorHAnsi"/>
        </w:rPr>
      </w:pPr>
      <w:r w:rsidRPr="00FE017F">
        <w:rPr>
          <w:rFonts w:ascii="Arial Narrow" w:hAnsi="Arial Narrow" w:cstheme="minorHAnsi"/>
        </w:rPr>
        <w:t xml:space="preserve">Parametry </w:t>
      </w:r>
      <w:r w:rsidR="00300AEF" w:rsidRPr="00FE017F">
        <w:rPr>
          <w:rFonts w:ascii="Arial Narrow" w:hAnsi="Arial Narrow" w:cstheme="minorHAnsi"/>
        </w:rPr>
        <w:t xml:space="preserve">jakościowe </w:t>
      </w:r>
      <w:r w:rsidR="00164C30">
        <w:rPr>
          <w:rFonts w:ascii="Arial Narrow" w:hAnsi="Arial Narrow" w:cstheme="minorHAnsi"/>
        </w:rPr>
        <w:t>odczynników</w:t>
      </w:r>
      <w:r w:rsidRPr="00FE017F">
        <w:rPr>
          <w:rFonts w:ascii="Arial Narrow" w:hAnsi="Arial Narrow" w:cstheme="minorHAnsi"/>
        </w:rPr>
        <w:t>:</w:t>
      </w:r>
    </w:p>
    <w:p w:rsidR="00DC4D03" w:rsidRPr="00FE017F" w:rsidRDefault="00DC4D03" w:rsidP="00575F78">
      <w:pPr>
        <w:tabs>
          <w:tab w:val="left" w:pos="0"/>
          <w:tab w:val="left" w:pos="284"/>
        </w:tabs>
        <w:ind w:left="851"/>
        <w:jc w:val="both"/>
        <w:rPr>
          <w:rFonts w:ascii="Arial Narrow" w:hAnsi="Arial Narrow" w:cstheme="minorHAnsi"/>
        </w:rPr>
      </w:pPr>
    </w:p>
    <w:tbl>
      <w:tblPr>
        <w:tblStyle w:val="Tabela-Siatka"/>
        <w:tblW w:w="0" w:type="auto"/>
        <w:tblLook w:val="04A0"/>
      </w:tblPr>
      <w:tblGrid>
        <w:gridCol w:w="508"/>
        <w:gridCol w:w="1537"/>
        <w:gridCol w:w="1419"/>
        <w:gridCol w:w="2249"/>
        <w:gridCol w:w="765"/>
        <w:gridCol w:w="1273"/>
        <w:gridCol w:w="1537"/>
      </w:tblGrid>
      <w:tr w:rsidR="00981913" w:rsidRPr="0031136E" w:rsidTr="004515FC">
        <w:tc>
          <w:tcPr>
            <w:tcW w:w="508" w:type="dxa"/>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tcPr>
          <w:p w:rsidR="00981913" w:rsidRPr="0031136E" w:rsidRDefault="00981913" w:rsidP="00976A04">
            <w:pPr>
              <w:tabs>
                <w:tab w:val="left" w:pos="0"/>
                <w:tab w:val="left" w:pos="284"/>
              </w:tabs>
              <w:jc w:val="center"/>
              <w:rPr>
                <w:rFonts w:ascii="Arial Narrow" w:hAnsi="Arial Narrow" w:cstheme="minorHAnsi"/>
                <w:b/>
              </w:rPr>
            </w:pPr>
          </w:p>
        </w:tc>
        <w:tc>
          <w:tcPr>
            <w:tcW w:w="3668" w:type="dxa"/>
            <w:gridSpan w:val="2"/>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PARAMETRY WYMAGANE</w:t>
            </w:r>
          </w:p>
        </w:tc>
        <w:tc>
          <w:tcPr>
            <w:tcW w:w="765" w:type="dxa"/>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b/>
              </w:rPr>
            </w:pPr>
          </w:p>
        </w:tc>
      </w:tr>
      <w:tr w:rsidR="00981913" w:rsidRPr="0031136E" w:rsidTr="004515FC">
        <w:tc>
          <w:tcPr>
            <w:tcW w:w="508" w:type="dxa"/>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L.p.</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NAZWA</w:t>
            </w:r>
          </w:p>
        </w:tc>
        <w:tc>
          <w:tcPr>
            <w:tcW w:w="1419" w:type="dxa"/>
          </w:tcPr>
          <w:p w:rsidR="00981913" w:rsidRDefault="00981913" w:rsidP="00976A04">
            <w:pPr>
              <w:tabs>
                <w:tab w:val="left" w:pos="0"/>
                <w:tab w:val="left" w:pos="284"/>
              </w:tabs>
              <w:jc w:val="center"/>
              <w:rPr>
                <w:rFonts w:ascii="Arial Narrow" w:hAnsi="Arial Narrow" w:cstheme="minorHAnsi"/>
                <w:b/>
              </w:rPr>
            </w:pPr>
          </w:p>
          <w:p w:rsidR="00981913" w:rsidRDefault="00981913" w:rsidP="00976A04">
            <w:pPr>
              <w:tabs>
                <w:tab w:val="left" w:pos="0"/>
                <w:tab w:val="left" w:pos="284"/>
              </w:tabs>
              <w:jc w:val="center"/>
              <w:rPr>
                <w:rFonts w:ascii="Arial Narrow" w:hAnsi="Arial Narrow" w:cstheme="minorHAnsi"/>
                <w:b/>
              </w:rPr>
            </w:pPr>
            <w:r>
              <w:rPr>
                <w:rFonts w:ascii="Arial Narrow" w:hAnsi="Arial Narrow" w:cstheme="minorHAnsi"/>
                <w:b/>
              </w:rPr>
              <w:t>NR KATALOGOWY</w:t>
            </w:r>
          </w:p>
          <w:p w:rsidR="00845688" w:rsidRPr="0031136E" w:rsidRDefault="00845688" w:rsidP="00976A04">
            <w:pPr>
              <w:tabs>
                <w:tab w:val="left" w:pos="0"/>
                <w:tab w:val="left" w:pos="284"/>
              </w:tabs>
              <w:jc w:val="center"/>
              <w:rPr>
                <w:rFonts w:ascii="Arial Narrow" w:hAnsi="Arial Narrow" w:cstheme="minorHAnsi"/>
                <w:b/>
              </w:rPr>
            </w:pPr>
            <w:r>
              <w:rPr>
                <w:rFonts w:ascii="Arial Narrow" w:hAnsi="Arial Narrow" w:cstheme="minorHAnsi"/>
                <w:b/>
              </w:rPr>
              <w:t>(PROSZĘ PODAĆ)</w:t>
            </w:r>
          </w:p>
        </w:tc>
        <w:tc>
          <w:tcPr>
            <w:tcW w:w="2249" w:type="dxa"/>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OPIS ELEMENTU/PARAMETRU</w:t>
            </w:r>
          </w:p>
        </w:tc>
        <w:tc>
          <w:tcPr>
            <w:tcW w:w="765" w:type="dxa"/>
            <w:shd w:val="clear" w:color="auto" w:fill="auto"/>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ILOŚĆ SZTUK</w:t>
            </w:r>
          </w:p>
        </w:tc>
        <w:tc>
          <w:tcPr>
            <w:tcW w:w="1273" w:type="dxa"/>
            <w:shd w:val="clear" w:color="auto" w:fill="D9D9D9" w:themeFill="background1" w:themeFillShade="D9"/>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PARAMETR WYMAGANY</w:t>
            </w:r>
            <w:r>
              <w:rPr>
                <w:rFonts w:ascii="Arial Narrow" w:hAnsi="Arial Narrow" w:cstheme="minorHAnsi"/>
                <w:b/>
              </w:rPr>
              <w:t>*</w:t>
            </w:r>
          </w:p>
        </w:tc>
        <w:tc>
          <w:tcPr>
            <w:tcW w:w="1537" w:type="dxa"/>
            <w:vAlign w:val="center"/>
          </w:tcPr>
          <w:p w:rsidR="00981913" w:rsidRPr="0031136E" w:rsidRDefault="00981913" w:rsidP="00981913">
            <w:pPr>
              <w:tabs>
                <w:tab w:val="left" w:pos="0"/>
                <w:tab w:val="left" w:pos="284"/>
              </w:tabs>
              <w:jc w:val="center"/>
              <w:rPr>
                <w:rFonts w:ascii="Arial Narrow" w:hAnsi="Arial Narrow" w:cstheme="minorHAnsi"/>
                <w:b/>
              </w:rPr>
            </w:pPr>
            <w:r w:rsidRPr="0031136E">
              <w:rPr>
                <w:rFonts w:ascii="Arial Narrow" w:hAnsi="Arial Narrow" w:cstheme="minorHAnsi"/>
                <w:b/>
              </w:rPr>
              <w:t>OPIS PARAMETRÓW OFEROWANYCH</w:t>
            </w:r>
          </w:p>
        </w:tc>
      </w:tr>
      <w:tr w:rsidR="00981913" w:rsidRPr="0031136E" w:rsidTr="004515FC">
        <w:trPr>
          <w:trHeight w:val="260"/>
        </w:trPr>
        <w:tc>
          <w:tcPr>
            <w:tcW w:w="508" w:type="dxa"/>
            <w:vMerge w:val="restart"/>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1.</w:t>
            </w:r>
          </w:p>
        </w:tc>
        <w:tc>
          <w:tcPr>
            <w:tcW w:w="1537" w:type="dxa"/>
            <w:vMerge w:val="restart"/>
            <w:vAlign w:val="center"/>
          </w:tcPr>
          <w:p w:rsidR="00981913" w:rsidRPr="004515FC" w:rsidRDefault="004515FC" w:rsidP="004515FC">
            <w:pPr>
              <w:jc w:val="center"/>
              <w:rPr>
                <w:rFonts w:ascii="Arial Narrow" w:hAnsi="Arial Narrow" w:cstheme="minorHAnsi"/>
                <w:b/>
                <w:bCs/>
                <w:i/>
              </w:rPr>
            </w:pPr>
            <w:proofErr w:type="spellStart"/>
            <w:r w:rsidRPr="004515FC">
              <w:rPr>
                <w:rFonts w:ascii="Arial Narrow" w:hAnsi="Arial Narrow" w:cstheme="minorHAnsi"/>
                <w:b/>
                <w:bCs/>
                <w:i/>
              </w:rPr>
              <w:t>Trans-Blot</w:t>
            </w:r>
            <w:proofErr w:type="spellEnd"/>
            <w:r w:rsidRPr="004515FC">
              <w:rPr>
                <w:rFonts w:ascii="Arial Narrow" w:hAnsi="Arial Narrow" w:cstheme="minorHAnsi"/>
                <w:b/>
                <w:bCs/>
                <w:i/>
              </w:rPr>
              <w:t xml:space="preserve"> Turbo RTA Mini LF PVDF Transfer Kit lub równoważny zestaw odczynników</w:t>
            </w:r>
            <w:r>
              <w:rPr>
                <w:rFonts w:ascii="Arial Narrow" w:hAnsi="Arial Narrow" w:cstheme="minorHAnsi"/>
                <w:b/>
                <w:bCs/>
                <w:i/>
              </w:rPr>
              <w:br/>
            </w:r>
            <w:r w:rsidRPr="004515FC">
              <w:rPr>
                <w:rFonts w:ascii="Arial Narrow" w:hAnsi="Arial Narrow" w:cstheme="minorHAnsi"/>
                <w:b/>
                <w:bCs/>
                <w:i/>
              </w:rPr>
              <w:t xml:space="preserve"> i materiałów do transferu białek na membranę PVDF, min. 40 transferów/szt. </w:t>
            </w:r>
          </w:p>
        </w:tc>
        <w:tc>
          <w:tcPr>
            <w:tcW w:w="1419" w:type="dxa"/>
            <w:vMerge w:val="restart"/>
          </w:tcPr>
          <w:p w:rsidR="00981913" w:rsidRDefault="00981913" w:rsidP="0031136E">
            <w:pPr>
              <w:tabs>
                <w:tab w:val="left" w:pos="0"/>
                <w:tab w:val="left" w:pos="284"/>
              </w:tabs>
              <w:jc w:val="center"/>
              <w:rPr>
                <w:rFonts w:asciiTheme="minorHAnsi" w:hAnsiTheme="minorHAnsi" w:cstheme="minorHAnsi"/>
                <w:sz w:val="22"/>
                <w:szCs w:val="22"/>
              </w:rPr>
            </w:pPr>
          </w:p>
        </w:tc>
        <w:tc>
          <w:tcPr>
            <w:tcW w:w="2249" w:type="dxa"/>
            <w:vAlign w:val="center"/>
          </w:tcPr>
          <w:p w:rsidR="00981913" w:rsidRPr="0031136E" w:rsidRDefault="00981913" w:rsidP="0031136E">
            <w:pPr>
              <w:tabs>
                <w:tab w:val="left" w:pos="0"/>
                <w:tab w:val="left" w:pos="284"/>
              </w:tabs>
              <w:jc w:val="center"/>
              <w:rPr>
                <w:rFonts w:ascii="Arial Narrow" w:hAnsi="Arial Narrow" w:cstheme="minorHAnsi"/>
              </w:rPr>
            </w:pPr>
            <w:r>
              <w:rPr>
                <w:rFonts w:asciiTheme="minorHAnsi" w:hAnsiTheme="minorHAnsi" w:cstheme="minorHAnsi"/>
                <w:sz w:val="22"/>
                <w:szCs w:val="22"/>
              </w:rPr>
              <w:t>zapewnia efektywny i szybki transfer białek z mini-żeli poliakrylamidowych (7 cm x 8.5 cm) na membrany PVDF</w:t>
            </w:r>
          </w:p>
        </w:tc>
        <w:tc>
          <w:tcPr>
            <w:tcW w:w="765" w:type="dxa"/>
            <w:vMerge w:val="restart"/>
            <w:vAlign w:val="center"/>
          </w:tcPr>
          <w:p w:rsidR="00981913" w:rsidRPr="0031136E" w:rsidRDefault="00981913" w:rsidP="00976A04">
            <w:pPr>
              <w:tabs>
                <w:tab w:val="left" w:pos="0"/>
                <w:tab w:val="left" w:pos="284"/>
              </w:tabs>
              <w:jc w:val="center"/>
              <w:rPr>
                <w:rFonts w:ascii="Arial Narrow" w:hAnsi="Arial Narrow" w:cstheme="minorHAnsi"/>
                <w:b/>
              </w:rPr>
            </w:pPr>
            <w:r>
              <w:rPr>
                <w:rFonts w:ascii="Arial Narrow" w:hAnsi="Arial Narrow" w:cstheme="minorHAnsi"/>
                <w:b/>
              </w:rPr>
              <w:t>1</w:t>
            </w:r>
          </w:p>
        </w:tc>
        <w:tc>
          <w:tcPr>
            <w:tcW w:w="1273" w:type="dxa"/>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 xml:space="preserve">tak </w:t>
            </w:r>
            <w:r>
              <w:rPr>
                <w:rFonts w:ascii="Arial Narrow" w:hAnsi="Arial Narrow" w:cstheme="minorHAnsi"/>
                <w:b/>
              </w:rPr>
              <w:t>- podać</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256"/>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1136E" w:rsidRDefault="00981913" w:rsidP="00976A04">
            <w:pPr>
              <w:jc w:val="center"/>
              <w:rPr>
                <w:rFonts w:ascii="Arial Narrow" w:hAnsi="Arial Narrow"/>
                <w:b/>
                <w:bCs/>
                <w:i/>
              </w:rPr>
            </w:pPr>
          </w:p>
        </w:tc>
        <w:tc>
          <w:tcPr>
            <w:tcW w:w="1419" w:type="dxa"/>
            <w:vMerge/>
          </w:tcPr>
          <w:p w:rsidR="00981913" w:rsidRDefault="00981913" w:rsidP="0031136E">
            <w:pPr>
              <w:tabs>
                <w:tab w:val="left" w:pos="0"/>
                <w:tab w:val="left" w:pos="284"/>
              </w:tabs>
              <w:jc w:val="center"/>
              <w:rPr>
                <w:rFonts w:asciiTheme="minorHAnsi" w:hAnsiTheme="minorHAnsi" w:cstheme="minorHAnsi"/>
                <w:sz w:val="22"/>
                <w:szCs w:val="22"/>
              </w:rPr>
            </w:pPr>
          </w:p>
        </w:tc>
        <w:tc>
          <w:tcPr>
            <w:tcW w:w="2249" w:type="dxa"/>
            <w:vAlign w:val="center"/>
          </w:tcPr>
          <w:p w:rsidR="00981913" w:rsidRPr="0031136E" w:rsidRDefault="00981913" w:rsidP="0031136E">
            <w:pPr>
              <w:tabs>
                <w:tab w:val="left" w:pos="0"/>
                <w:tab w:val="left" w:pos="284"/>
              </w:tabs>
              <w:jc w:val="center"/>
              <w:rPr>
                <w:rFonts w:ascii="Arial Narrow" w:hAnsi="Arial Narrow" w:cstheme="minorHAnsi"/>
              </w:rPr>
            </w:pPr>
            <w:r>
              <w:rPr>
                <w:rFonts w:asciiTheme="minorHAnsi" w:hAnsiTheme="minorHAnsi" w:cstheme="minorHAnsi"/>
                <w:sz w:val="22"/>
                <w:szCs w:val="22"/>
              </w:rPr>
              <w:t xml:space="preserve">zestaw kompatybilny z urządzeniem </w:t>
            </w:r>
            <w:proofErr w:type="spellStart"/>
            <w:r w:rsidRPr="005C55B5">
              <w:rPr>
                <w:rFonts w:asciiTheme="minorHAnsi" w:hAnsiTheme="minorHAnsi" w:cstheme="minorHAnsi"/>
                <w:i/>
                <w:sz w:val="22"/>
                <w:szCs w:val="22"/>
              </w:rPr>
              <w:t>Trans-Blot</w:t>
            </w:r>
            <w:proofErr w:type="spellEnd"/>
            <w:r w:rsidRPr="005C55B5">
              <w:rPr>
                <w:rFonts w:asciiTheme="minorHAnsi" w:hAnsiTheme="minorHAnsi" w:cstheme="minorHAnsi"/>
                <w:i/>
                <w:sz w:val="22"/>
                <w:szCs w:val="22"/>
              </w:rPr>
              <w:t xml:space="preserve"> Turbo </w:t>
            </w:r>
            <w:proofErr w:type="spellStart"/>
            <w:r w:rsidRPr="005C55B5">
              <w:rPr>
                <w:rFonts w:asciiTheme="minorHAnsi" w:hAnsiTheme="minorHAnsi" w:cstheme="minorHAnsi"/>
                <w:i/>
                <w:sz w:val="22"/>
                <w:szCs w:val="22"/>
              </w:rPr>
              <w:t>Rapid</w:t>
            </w:r>
            <w:proofErr w:type="spellEnd"/>
            <w:r w:rsidRPr="005C55B5">
              <w:rPr>
                <w:rFonts w:asciiTheme="minorHAnsi" w:hAnsiTheme="minorHAnsi" w:cstheme="minorHAnsi"/>
                <w:i/>
                <w:sz w:val="22"/>
                <w:szCs w:val="22"/>
              </w:rPr>
              <w:t xml:space="preserve"> Western </w:t>
            </w:r>
            <w:proofErr w:type="spellStart"/>
            <w:r w:rsidRPr="005C55B5">
              <w:rPr>
                <w:rFonts w:asciiTheme="minorHAnsi" w:hAnsiTheme="minorHAnsi" w:cstheme="minorHAnsi"/>
                <w:i/>
                <w:sz w:val="22"/>
                <w:szCs w:val="22"/>
              </w:rPr>
              <w:t>blotting</w:t>
            </w:r>
            <w:proofErr w:type="spellEnd"/>
            <w:r w:rsidRPr="005C55B5">
              <w:rPr>
                <w:rFonts w:asciiTheme="minorHAnsi" w:hAnsiTheme="minorHAnsi" w:cstheme="minorHAnsi"/>
                <w:i/>
                <w:sz w:val="22"/>
                <w:szCs w:val="22"/>
              </w:rPr>
              <w:t xml:space="preserve"> transfer system</w:t>
            </w:r>
            <w:r>
              <w:rPr>
                <w:rFonts w:asciiTheme="minorHAnsi" w:hAnsiTheme="minorHAnsi" w:cstheme="minorHAnsi"/>
                <w:sz w:val="22"/>
                <w:szCs w:val="22"/>
              </w:rPr>
              <w:t xml:space="preserve"> (</w:t>
            </w:r>
            <w:proofErr w:type="spellStart"/>
            <w:r>
              <w:rPr>
                <w:rFonts w:asciiTheme="minorHAnsi" w:hAnsiTheme="minorHAnsi" w:cstheme="minorHAnsi"/>
                <w:sz w:val="22"/>
                <w:szCs w:val="22"/>
              </w:rPr>
              <w:t>Bio-Rad</w:t>
            </w:r>
            <w:proofErr w:type="spellEnd"/>
            <w:r>
              <w:rPr>
                <w:rFonts w:asciiTheme="minorHAnsi" w:hAnsiTheme="minorHAnsi" w:cstheme="minorHAnsi"/>
                <w:sz w:val="22"/>
                <w:szCs w:val="22"/>
              </w:rPr>
              <w:t>);</w:t>
            </w:r>
          </w:p>
        </w:tc>
        <w:tc>
          <w:tcPr>
            <w:tcW w:w="765"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976A04">
            <w:pPr>
              <w:jc w:val="center"/>
              <w:rPr>
                <w:rFonts w:ascii="Arial Narrow" w:hAnsi="Arial Narrow" w:cstheme="minorHAnsi"/>
                <w:b/>
              </w:rPr>
            </w:pPr>
            <w:r w:rsidRPr="0031136E">
              <w:rPr>
                <w:rFonts w:ascii="Arial Narrow" w:hAnsi="Arial Narrow" w:cstheme="minorHAnsi"/>
                <w:b/>
              </w:rPr>
              <w:t xml:space="preserve">tak </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256"/>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1136E" w:rsidRDefault="00981913" w:rsidP="00976A04">
            <w:pPr>
              <w:jc w:val="center"/>
              <w:rPr>
                <w:rFonts w:ascii="Arial Narrow" w:hAnsi="Arial Narrow"/>
                <w:b/>
                <w:bCs/>
                <w:i/>
              </w:rPr>
            </w:pPr>
          </w:p>
        </w:tc>
        <w:tc>
          <w:tcPr>
            <w:tcW w:w="1419" w:type="dxa"/>
            <w:vMerge/>
          </w:tcPr>
          <w:p w:rsidR="00981913" w:rsidRDefault="00981913" w:rsidP="0042794F">
            <w:pPr>
              <w:tabs>
                <w:tab w:val="left" w:pos="0"/>
                <w:tab w:val="left" w:pos="284"/>
              </w:tabs>
              <w:jc w:val="center"/>
              <w:rPr>
                <w:rFonts w:asciiTheme="minorHAnsi" w:hAnsiTheme="minorHAnsi" w:cstheme="minorHAnsi"/>
                <w:sz w:val="22"/>
                <w:szCs w:val="22"/>
              </w:rPr>
            </w:pPr>
          </w:p>
        </w:tc>
        <w:tc>
          <w:tcPr>
            <w:tcW w:w="2249" w:type="dxa"/>
            <w:vAlign w:val="center"/>
          </w:tcPr>
          <w:p w:rsidR="00981913" w:rsidRPr="0031136E" w:rsidRDefault="00981913" w:rsidP="0042794F">
            <w:pPr>
              <w:tabs>
                <w:tab w:val="left" w:pos="0"/>
                <w:tab w:val="left" w:pos="284"/>
              </w:tabs>
              <w:jc w:val="center"/>
              <w:rPr>
                <w:rFonts w:ascii="Arial Narrow" w:hAnsi="Arial Narrow" w:cstheme="minorHAnsi"/>
              </w:rPr>
            </w:pPr>
            <w:r>
              <w:rPr>
                <w:rFonts w:asciiTheme="minorHAnsi" w:hAnsiTheme="minorHAnsi" w:cstheme="minorHAnsi"/>
                <w:sz w:val="22"/>
                <w:szCs w:val="22"/>
              </w:rPr>
              <w:t>w skład zestawu wchodzą: bufor, membrany oraz papierowe filtry</w:t>
            </w:r>
          </w:p>
        </w:tc>
        <w:tc>
          <w:tcPr>
            <w:tcW w:w="765"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31136E">
            <w:pPr>
              <w:jc w:val="center"/>
              <w:rPr>
                <w:rFonts w:ascii="Arial Narrow" w:hAnsi="Arial Narrow" w:cstheme="minorHAnsi"/>
                <w:b/>
              </w:rPr>
            </w:pPr>
            <w:r w:rsidRPr="0031136E">
              <w:rPr>
                <w:rFonts w:ascii="Arial Narrow" w:hAnsi="Arial Narrow" w:cstheme="minorHAnsi"/>
                <w:b/>
              </w:rPr>
              <w:t xml:space="preserve">tak </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537"/>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1136E" w:rsidRDefault="00981913" w:rsidP="00976A04">
            <w:pPr>
              <w:jc w:val="center"/>
              <w:rPr>
                <w:rFonts w:ascii="Arial Narrow" w:hAnsi="Arial Narrow"/>
                <w:b/>
                <w:bCs/>
                <w:i/>
              </w:rPr>
            </w:pPr>
          </w:p>
        </w:tc>
        <w:tc>
          <w:tcPr>
            <w:tcW w:w="1419" w:type="dxa"/>
            <w:vMerge/>
          </w:tcPr>
          <w:p w:rsidR="00981913" w:rsidRDefault="00981913" w:rsidP="0042794F">
            <w:pPr>
              <w:tabs>
                <w:tab w:val="left" w:pos="0"/>
                <w:tab w:val="left" w:pos="284"/>
              </w:tabs>
              <w:jc w:val="center"/>
              <w:rPr>
                <w:rFonts w:asciiTheme="minorHAnsi" w:hAnsiTheme="minorHAnsi" w:cstheme="minorHAnsi"/>
                <w:sz w:val="22"/>
                <w:szCs w:val="22"/>
              </w:rPr>
            </w:pPr>
          </w:p>
        </w:tc>
        <w:tc>
          <w:tcPr>
            <w:tcW w:w="2249" w:type="dxa"/>
            <w:vAlign w:val="center"/>
          </w:tcPr>
          <w:p w:rsidR="00981913" w:rsidRPr="0031136E" w:rsidRDefault="00981913" w:rsidP="0042794F">
            <w:pPr>
              <w:tabs>
                <w:tab w:val="left" w:pos="0"/>
                <w:tab w:val="left" w:pos="284"/>
              </w:tabs>
              <w:jc w:val="center"/>
              <w:rPr>
                <w:rFonts w:ascii="Arial Narrow" w:hAnsi="Arial Narrow" w:cstheme="minorHAnsi"/>
              </w:rPr>
            </w:pPr>
            <w:r>
              <w:rPr>
                <w:rFonts w:asciiTheme="minorHAnsi" w:hAnsiTheme="minorHAnsi" w:cstheme="minorHAnsi"/>
                <w:sz w:val="22"/>
                <w:szCs w:val="22"/>
              </w:rPr>
              <w:t>zestaw umożliwia przeprowadzenie co najmniej 40 transferów</w:t>
            </w:r>
          </w:p>
        </w:tc>
        <w:tc>
          <w:tcPr>
            <w:tcW w:w="765"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976A04">
            <w:pPr>
              <w:jc w:val="center"/>
              <w:rPr>
                <w:rFonts w:ascii="Arial Narrow" w:hAnsi="Arial Narrow" w:cstheme="minorHAnsi"/>
                <w:b/>
              </w:rPr>
            </w:pPr>
            <w:r w:rsidRPr="0031136E">
              <w:rPr>
                <w:rFonts w:ascii="Arial Narrow" w:hAnsi="Arial Narrow" w:cstheme="minorHAnsi"/>
                <w:b/>
              </w:rPr>
              <w:t>tak - podać</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4515FC" w:rsidRPr="0031136E" w:rsidTr="004515FC">
        <w:trPr>
          <w:trHeight w:val="406"/>
        </w:trPr>
        <w:tc>
          <w:tcPr>
            <w:tcW w:w="508" w:type="dxa"/>
            <w:vMerge w:val="restart"/>
            <w:vAlign w:val="center"/>
          </w:tcPr>
          <w:p w:rsidR="004515FC" w:rsidRPr="0031136E" w:rsidRDefault="004515FC" w:rsidP="00976A04">
            <w:pPr>
              <w:tabs>
                <w:tab w:val="left" w:pos="0"/>
                <w:tab w:val="left" w:pos="284"/>
              </w:tabs>
              <w:jc w:val="center"/>
              <w:rPr>
                <w:rFonts w:ascii="Arial Narrow" w:hAnsi="Arial Narrow" w:cstheme="minorHAnsi"/>
                <w:b/>
              </w:rPr>
            </w:pPr>
            <w:r w:rsidRPr="0031136E">
              <w:rPr>
                <w:rFonts w:ascii="Arial Narrow" w:hAnsi="Arial Narrow" w:cstheme="minorHAnsi"/>
                <w:b/>
              </w:rPr>
              <w:t>2.</w:t>
            </w:r>
          </w:p>
        </w:tc>
        <w:tc>
          <w:tcPr>
            <w:tcW w:w="1537" w:type="dxa"/>
            <w:vMerge w:val="restart"/>
            <w:vAlign w:val="center"/>
          </w:tcPr>
          <w:p w:rsidR="004515FC" w:rsidRPr="0031136E" w:rsidRDefault="004515FC" w:rsidP="00976A04">
            <w:pPr>
              <w:jc w:val="center"/>
              <w:rPr>
                <w:rFonts w:ascii="Arial Narrow" w:hAnsi="Arial Narrow" w:cstheme="minorHAnsi"/>
              </w:rPr>
            </w:pPr>
            <w:r w:rsidRPr="00DD06FC">
              <w:rPr>
                <w:rFonts w:asciiTheme="minorHAnsi" w:hAnsiTheme="minorHAnsi"/>
                <w:b/>
                <w:bCs/>
                <w:i/>
                <w:sz w:val="22"/>
                <w:szCs w:val="22"/>
              </w:rPr>
              <w:t xml:space="preserve">Precision Plus Protein lub równoważne wzorce białkowe z zakresu od 10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mniejsze) do 250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większe) do elektroforezy.</w:t>
            </w:r>
            <w:r w:rsidRPr="0091201C">
              <w:rPr>
                <w:rFonts w:ascii="Arial Narrow" w:hAnsi="Arial Narrow" w:cstheme="minorHAnsi"/>
                <w:b/>
              </w:rPr>
              <w:t>)</w:t>
            </w:r>
          </w:p>
        </w:tc>
        <w:tc>
          <w:tcPr>
            <w:tcW w:w="1419" w:type="dxa"/>
            <w:vMerge w:val="restart"/>
          </w:tcPr>
          <w:p w:rsidR="004515FC" w:rsidRDefault="004515FC" w:rsidP="0042794F">
            <w:pPr>
              <w:tabs>
                <w:tab w:val="left" w:pos="0"/>
                <w:tab w:val="left" w:pos="284"/>
              </w:tabs>
              <w:jc w:val="center"/>
              <w:rPr>
                <w:rFonts w:asciiTheme="minorHAnsi" w:hAnsiTheme="minorHAnsi" w:cstheme="minorHAnsi"/>
                <w:sz w:val="22"/>
                <w:szCs w:val="22"/>
              </w:rPr>
            </w:pPr>
          </w:p>
        </w:tc>
        <w:tc>
          <w:tcPr>
            <w:tcW w:w="2249" w:type="dxa"/>
            <w:vAlign w:val="center"/>
          </w:tcPr>
          <w:p w:rsidR="004515FC" w:rsidRPr="0031136E" w:rsidRDefault="004515FC" w:rsidP="0042794F">
            <w:pPr>
              <w:tabs>
                <w:tab w:val="left" w:pos="0"/>
                <w:tab w:val="left" w:pos="284"/>
              </w:tabs>
              <w:jc w:val="center"/>
              <w:rPr>
                <w:rFonts w:ascii="Arial Narrow" w:hAnsi="Arial Narrow" w:cstheme="minorHAnsi"/>
              </w:rPr>
            </w:pPr>
            <w:r>
              <w:rPr>
                <w:rFonts w:asciiTheme="minorHAnsi" w:hAnsiTheme="minorHAnsi" w:cstheme="minorHAnsi"/>
                <w:sz w:val="22"/>
                <w:szCs w:val="22"/>
              </w:rPr>
              <w:t xml:space="preserve">mieszanina co najmniej 9 wzorców białkowych o masach mieszczących się w zakresie od 10 </w:t>
            </w:r>
            <w:proofErr w:type="spellStart"/>
            <w:r>
              <w:rPr>
                <w:rFonts w:asciiTheme="minorHAnsi" w:hAnsiTheme="minorHAnsi" w:cstheme="minorHAnsi"/>
                <w:sz w:val="22"/>
                <w:szCs w:val="22"/>
              </w:rPr>
              <w:t>kDa</w:t>
            </w:r>
            <w:proofErr w:type="spellEnd"/>
            <w:r>
              <w:rPr>
                <w:rFonts w:asciiTheme="minorHAnsi" w:hAnsiTheme="minorHAnsi" w:cstheme="minorHAnsi"/>
                <w:sz w:val="22"/>
                <w:szCs w:val="22"/>
              </w:rPr>
              <w:t xml:space="preserve"> (lub mniejsze) do 250 </w:t>
            </w:r>
            <w:proofErr w:type="spellStart"/>
            <w:r>
              <w:rPr>
                <w:rFonts w:asciiTheme="minorHAnsi" w:hAnsiTheme="minorHAnsi" w:cstheme="minorHAnsi"/>
                <w:sz w:val="22"/>
                <w:szCs w:val="22"/>
              </w:rPr>
              <w:t>kDa</w:t>
            </w:r>
            <w:proofErr w:type="spellEnd"/>
            <w:r>
              <w:rPr>
                <w:rFonts w:asciiTheme="minorHAnsi" w:hAnsiTheme="minorHAnsi" w:cstheme="minorHAnsi"/>
                <w:sz w:val="22"/>
                <w:szCs w:val="22"/>
              </w:rPr>
              <w:t xml:space="preserve"> (lub większe)</w:t>
            </w:r>
          </w:p>
        </w:tc>
        <w:tc>
          <w:tcPr>
            <w:tcW w:w="765" w:type="dxa"/>
            <w:vMerge w:val="restart"/>
            <w:vAlign w:val="center"/>
          </w:tcPr>
          <w:p w:rsidR="004515FC" w:rsidRPr="0031136E" w:rsidRDefault="004515FC" w:rsidP="00976A04">
            <w:pPr>
              <w:tabs>
                <w:tab w:val="left" w:pos="0"/>
                <w:tab w:val="left" w:pos="284"/>
              </w:tabs>
              <w:jc w:val="center"/>
              <w:rPr>
                <w:rFonts w:ascii="Arial Narrow" w:hAnsi="Arial Narrow" w:cstheme="minorHAnsi"/>
                <w:b/>
              </w:rPr>
            </w:pPr>
            <w:r>
              <w:rPr>
                <w:rFonts w:ascii="Arial Narrow" w:hAnsi="Arial Narrow" w:cstheme="minorHAnsi"/>
                <w:b/>
              </w:rPr>
              <w:t>1</w:t>
            </w:r>
          </w:p>
        </w:tc>
        <w:tc>
          <w:tcPr>
            <w:tcW w:w="1273" w:type="dxa"/>
            <w:vAlign w:val="center"/>
          </w:tcPr>
          <w:p w:rsidR="004515FC" w:rsidRPr="0031136E" w:rsidRDefault="004515FC" w:rsidP="00976A04">
            <w:pPr>
              <w:tabs>
                <w:tab w:val="left" w:pos="0"/>
                <w:tab w:val="left" w:pos="284"/>
              </w:tabs>
              <w:jc w:val="center"/>
              <w:rPr>
                <w:rFonts w:ascii="Arial Narrow" w:hAnsi="Arial Narrow" w:cstheme="minorHAnsi"/>
              </w:rPr>
            </w:pPr>
            <w:r>
              <w:rPr>
                <w:rFonts w:ascii="Arial Narrow" w:hAnsi="Arial Narrow" w:cstheme="minorHAnsi"/>
                <w:b/>
              </w:rPr>
              <w:t>tak - podać</w:t>
            </w:r>
          </w:p>
        </w:tc>
        <w:tc>
          <w:tcPr>
            <w:tcW w:w="1537" w:type="dxa"/>
            <w:vAlign w:val="center"/>
          </w:tcPr>
          <w:p w:rsidR="004515FC" w:rsidRPr="0031136E" w:rsidRDefault="004515FC" w:rsidP="00976A04">
            <w:pPr>
              <w:tabs>
                <w:tab w:val="left" w:pos="0"/>
                <w:tab w:val="left" w:pos="284"/>
              </w:tabs>
              <w:jc w:val="center"/>
              <w:rPr>
                <w:rFonts w:ascii="Arial Narrow" w:hAnsi="Arial Narrow" w:cstheme="minorHAnsi"/>
              </w:rPr>
            </w:pPr>
          </w:p>
        </w:tc>
      </w:tr>
      <w:tr w:rsidR="004515FC" w:rsidRPr="0031136E" w:rsidTr="004515FC">
        <w:trPr>
          <w:trHeight w:val="405"/>
        </w:trPr>
        <w:tc>
          <w:tcPr>
            <w:tcW w:w="508" w:type="dxa"/>
            <w:vMerge/>
            <w:vAlign w:val="center"/>
          </w:tcPr>
          <w:p w:rsidR="004515FC" w:rsidRPr="0031136E" w:rsidRDefault="004515FC" w:rsidP="00976A04">
            <w:pPr>
              <w:tabs>
                <w:tab w:val="left" w:pos="0"/>
                <w:tab w:val="left" w:pos="284"/>
              </w:tabs>
              <w:jc w:val="center"/>
              <w:rPr>
                <w:rFonts w:ascii="Arial Narrow" w:hAnsi="Arial Narrow" w:cstheme="minorHAnsi"/>
                <w:b/>
              </w:rPr>
            </w:pPr>
          </w:p>
        </w:tc>
        <w:tc>
          <w:tcPr>
            <w:tcW w:w="1537" w:type="dxa"/>
            <w:vMerge/>
            <w:vAlign w:val="center"/>
          </w:tcPr>
          <w:p w:rsidR="004515FC" w:rsidRPr="003071AA" w:rsidRDefault="004515FC" w:rsidP="00976A04">
            <w:pPr>
              <w:jc w:val="center"/>
              <w:rPr>
                <w:rFonts w:ascii="Arial Narrow" w:hAnsi="Arial Narrow" w:cstheme="minorHAnsi"/>
                <w:b/>
              </w:rPr>
            </w:pPr>
          </w:p>
        </w:tc>
        <w:tc>
          <w:tcPr>
            <w:tcW w:w="1419" w:type="dxa"/>
            <w:vMerge/>
          </w:tcPr>
          <w:p w:rsidR="004515FC" w:rsidRDefault="004515FC" w:rsidP="0042794F">
            <w:pPr>
              <w:tabs>
                <w:tab w:val="left" w:pos="0"/>
                <w:tab w:val="left" w:pos="284"/>
              </w:tabs>
              <w:jc w:val="center"/>
              <w:rPr>
                <w:rFonts w:asciiTheme="minorHAnsi" w:hAnsiTheme="minorHAnsi" w:cstheme="minorHAnsi"/>
                <w:sz w:val="22"/>
                <w:szCs w:val="22"/>
              </w:rPr>
            </w:pPr>
          </w:p>
        </w:tc>
        <w:tc>
          <w:tcPr>
            <w:tcW w:w="2249" w:type="dxa"/>
            <w:vAlign w:val="center"/>
          </w:tcPr>
          <w:p w:rsidR="004515FC" w:rsidRPr="0031136E" w:rsidRDefault="004515FC" w:rsidP="0042794F">
            <w:pPr>
              <w:tabs>
                <w:tab w:val="left" w:pos="0"/>
                <w:tab w:val="left" w:pos="284"/>
              </w:tabs>
              <w:jc w:val="center"/>
              <w:rPr>
                <w:rFonts w:ascii="Arial Narrow" w:hAnsi="Arial Narrow" w:cstheme="minorHAnsi"/>
              </w:rPr>
            </w:pPr>
            <w:r>
              <w:rPr>
                <w:rFonts w:asciiTheme="minorHAnsi" w:hAnsiTheme="minorHAnsi" w:cstheme="minorHAnsi"/>
                <w:sz w:val="22"/>
                <w:szCs w:val="22"/>
              </w:rPr>
              <w:t xml:space="preserve">mieszanina przygotowana do bezpośredniego naniesienia na żele </w:t>
            </w:r>
            <w:proofErr w:type="spellStart"/>
            <w:r>
              <w:rPr>
                <w:rFonts w:asciiTheme="minorHAnsi" w:hAnsiTheme="minorHAnsi" w:cstheme="minorHAnsi"/>
                <w:sz w:val="22"/>
                <w:szCs w:val="22"/>
              </w:rPr>
              <w:t>poliakryloamidowe</w:t>
            </w:r>
            <w:proofErr w:type="spellEnd"/>
            <w:r>
              <w:rPr>
                <w:rFonts w:asciiTheme="minorHAnsi" w:hAnsiTheme="minorHAnsi" w:cstheme="minorHAnsi"/>
                <w:sz w:val="22"/>
                <w:szCs w:val="22"/>
              </w:rPr>
              <w:t xml:space="preserve"> bez konieczności zawieszania w buforze </w:t>
            </w:r>
            <w:proofErr w:type="spellStart"/>
            <w:r>
              <w:rPr>
                <w:rFonts w:asciiTheme="minorHAnsi" w:hAnsiTheme="minorHAnsi" w:cstheme="minorHAnsi"/>
                <w:sz w:val="22"/>
                <w:szCs w:val="22"/>
              </w:rPr>
              <w:t>próbkowym</w:t>
            </w:r>
            <w:proofErr w:type="spellEnd"/>
            <w:r>
              <w:rPr>
                <w:rFonts w:asciiTheme="minorHAnsi" w:hAnsiTheme="minorHAnsi" w:cstheme="minorHAnsi"/>
                <w:sz w:val="22"/>
                <w:szCs w:val="22"/>
              </w:rPr>
              <w:t xml:space="preserve"> oraz denaturacji termicznej</w:t>
            </w:r>
          </w:p>
        </w:tc>
        <w:tc>
          <w:tcPr>
            <w:tcW w:w="765" w:type="dxa"/>
            <w:vMerge/>
            <w:vAlign w:val="center"/>
          </w:tcPr>
          <w:p w:rsidR="004515FC" w:rsidRDefault="004515FC" w:rsidP="00976A04">
            <w:pPr>
              <w:tabs>
                <w:tab w:val="left" w:pos="0"/>
                <w:tab w:val="left" w:pos="284"/>
              </w:tabs>
              <w:jc w:val="center"/>
              <w:rPr>
                <w:rFonts w:ascii="Arial Narrow" w:hAnsi="Arial Narrow" w:cstheme="minorHAnsi"/>
                <w:b/>
              </w:rPr>
            </w:pPr>
          </w:p>
        </w:tc>
        <w:tc>
          <w:tcPr>
            <w:tcW w:w="1273" w:type="dxa"/>
            <w:vAlign w:val="center"/>
          </w:tcPr>
          <w:p w:rsidR="004515FC" w:rsidRPr="0031136E" w:rsidRDefault="004515FC" w:rsidP="00976A04">
            <w:pPr>
              <w:tabs>
                <w:tab w:val="left" w:pos="0"/>
                <w:tab w:val="left" w:pos="284"/>
              </w:tabs>
              <w:jc w:val="center"/>
              <w:rPr>
                <w:rFonts w:ascii="Arial Narrow" w:hAnsi="Arial Narrow" w:cstheme="minorHAnsi"/>
                <w:b/>
              </w:rPr>
            </w:pPr>
            <w:r w:rsidRPr="0031136E">
              <w:rPr>
                <w:rFonts w:ascii="Arial Narrow" w:hAnsi="Arial Narrow" w:cstheme="minorHAnsi"/>
                <w:b/>
              </w:rPr>
              <w:t>tak</w:t>
            </w:r>
          </w:p>
        </w:tc>
        <w:tc>
          <w:tcPr>
            <w:tcW w:w="1537" w:type="dxa"/>
            <w:vAlign w:val="center"/>
          </w:tcPr>
          <w:p w:rsidR="004515FC" w:rsidRPr="0031136E" w:rsidRDefault="004515FC" w:rsidP="00976A04">
            <w:pPr>
              <w:tabs>
                <w:tab w:val="left" w:pos="0"/>
                <w:tab w:val="left" w:pos="284"/>
              </w:tabs>
              <w:jc w:val="center"/>
              <w:rPr>
                <w:rFonts w:ascii="Arial Narrow" w:hAnsi="Arial Narrow" w:cstheme="minorHAnsi"/>
              </w:rPr>
            </w:pPr>
          </w:p>
        </w:tc>
      </w:tr>
      <w:tr w:rsidR="004515FC" w:rsidRPr="0031136E" w:rsidTr="004515FC">
        <w:trPr>
          <w:trHeight w:val="405"/>
        </w:trPr>
        <w:tc>
          <w:tcPr>
            <w:tcW w:w="508" w:type="dxa"/>
            <w:vMerge/>
            <w:vAlign w:val="center"/>
          </w:tcPr>
          <w:p w:rsidR="004515FC" w:rsidRPr="0031136E" w:rsidRDefault="004515FC" w:rsidP="00976A04">
            <w:pPr>
              <w:tabs>
                <w:tab w:val="left" w:pos="0"/>
                <w:tab w:val="left" w:pos="284"/>
              </w:tabs>
              <w:jc w:val="center"/>
              <w:rPr>
                <w:rFonts w:ascii="Arial Narrow" w:hAnsi="Arial Narrow" w:cstheme="minorHAnsi"/>
                <w:b/>
              </w:rPr>
            </w:pPr>
          </w:p>
        </w:tc>
        <w:tc>
          <w:tcPr>
            <w:tcW w:w="1537" w:type="dxa"/>
            <w:vMerge/>
            <w:vAlign w:val="center"/>
          </w:tcPr>
          <w:p w:rsidR="004515FC" w:rsidRPr="003071AA" w:rsidRDefault="004515FC" w:rsidP="00976A04">
            <w:pPr>
              <w:jc w:val="center"/>
              <w:rPr>
                <w:rFonts w:ascii="Arial Narrow" w:hAnsi="Arial Narrow" w:cstheme="minorHAnsi"/>
                <w:b/>
              </w:rPr>
            </w:pPr>
          </w:p>
        </w:tc>
        <w:tc>
          <w:tcPr>
            <w:tcW w:w="1419" w:type="dxa"/>
            <w:vMerge/>
          </w:tcPr>
          <w:p w:rsidR="004515FC" w:rsidRDefault="004515FC" w:rsidP="0042794F">
            <w:pPr>
              <w:tabs>
                <w:tab w:val="left" w:pos="0"/>
                <w:tab w:val="left" w:pos="284"/>
              </w:tabs>
              <w:jc w:val="center"/>
              <w:rPr>
                <w:rFonts w:asciiTheme="minorHAnsi" w:hAnsiTheme="minorHAnsi" w:cstheme="minorHAnsi"/>
                <w:sz w:val="22"/>
                <w:szCs w:val="22"/>
              </w:rPr>
            </w:pPr>
          </w:p>
        </w:tc>
        <w:tc>
          <w:tcPr>
            <w:tcW w:w="2249" w:type="dxa"/>
            <w:vAlign w:val="center"/>
          </w:tcPr>
          <w:p w:rsidR="004515FC" w:rsidRPr="0031136E" w:rsidRDefault="004515FC" w:rsidP="0042794F">
            <w:pPr>
              <w:tabs>
                <w:tab w:val="left" w:pos="0"/>
                <w:tab w:val="left" w:pos="284"/>
              </w:tabs>
              <w:jc w:val="center"/>
              <w:rPr>
                <w:rFonts w:ascii="Arial Narrow" w:hAnsi="Arial Narrow" w:cstheme="minorHAnsi"/>
              </w:rPr>
            </w:pPr>
            <w:r>
              <w:rPr>
                <w:rFonts w:asciiTheme="minorHAnsi" w:hAnsiTheme="minorHAnsi" w:cstheme="minorHAnsi"/>
                <w:sz w:val="22"/>
                <w:szCs w:val="22"/>
              </w:rPr>
              <w:t>markery białkowe widoczne na żelu poliakrylamidowym bez konieczności barwienia</w:t>
            </w:r>
          </w:p>
        </w:tc>
        <w:tc>
          <w:tcPr>
            <w:tcW w:w="765" w:type="dxa"/>
            <w:vMerge/>
            <w:vAlign w:val="center"/>
          </w:tcPr>
          <w:p w:rsidR="004515FC" w:rsidRDefault="004515FC" w:rsidP="00976A04">
            <w:pPr>
              <w:tabs>
                <w:tab w:val="left" w:pos="0"/>
                <w:tab w:val="left" w:pos="284"/>
              </w:tabs>
              <w:jc w:val="center"/>
              <w:rPr>
                <w:rFonts w:ascii="Arial Narrow" w:hAnsi="Arial Narrow" w:cstheme="minorHAnsi"/>
                <w:b/>
              </w:rPr>
            </w:pPr>
          </w:p>
        </w:tc>
        <w:tc>
          <w:tcPr>
            <w:tcW w:w="1273" w:type="dxa"/>
            <w:vAlign w:val="center"/>
          </w:tcPr>
          <w:p w:rsidR="004515FC" w:rsidRPr="0031136E" w:rsidRDefault="004515FC" w:rsidP="00976A04">
            <w:pPr>
              <w:tabs>
                <w:tab w:val="left" w:pos="0"/>
                <w:tab w:val="left" w:pos="284"/>
              </w:tabs>
              <w:jc w:val="center"/>
              <w:rPr>
                <w:rFonts w:ascii="Arial Narrow" w:hAnsi="Arial Narrow" w:cstheme="minorHAnsi"/>
                <w:b/>
              </w:rPr>
            </w:pPr>
            <w:r w:rsidRPr="0031136E">
              <w:rPr>
                <w:rFonts w:ascii="Arial Narrow" w:hAnsi="Arial Narrow" w:cstheme="minorHAnsi"/>
                <w:b/>
              </w:rPr>
              <w:t>tak</w:t>
            </w:r>
          </w:p>
        </w:tc>
        <w:tc>
          <w:tcPr>
            <w:tcW w:w="1537" w:type="dxa"/>
            <w:vAlign w:val="center"/>
          </w:tcPr>
          <w:p w:rsidR="004515FC" w:rsidRPr="0031136E" w:rsidRDefault="004515FC" w:rsidP="00976A04">
            <w:pPr>
              <w:tabs>
                <w:tab w:val="left" w:pos="0"/>
                <w:tab w:val="left" w:pos="284"/>
              </w:tabs>
              <w:jc w:val="center"/>
              <w:rPr>
                <w:rFonts w:ascii="Arial Narrow" w:hAnsi="Arial Narrow" w:cstheme="minorHAnsi"/>
              </w:rPr>
            </w:pPr>
          </w:p>
        </w:tc>
      </w:tr>
      <w:tr w:rsidR="004515FC" w:rsidRPr="0031136E" w:rsidTr="004515FC">
        <w:trPr>
          <w:trHeight w:val="1196"/>
        </w:trPr>
        <w:tc>
          <w:tcPr>
            <w:tcW w:w="508" w:type="dxa"/>
            <w:vMerge/>
            <w:vAlign w:val="center"/>
          </w:tcPr>
          <w:p w:rsidR="004515FC" w:rsidRPr="0031136E" w:rsidRDefault="004515FC" w:rsidP="00976A04">
            <w:pPr>
              <w:tabs>
                <w:tab w:val="left" w:pos="0"/>
                <w:tab w:val="left" w:pos="284"/>
              </w:tabs>
              <w:jc w:val="center"/>
              <w:rPr>
                <w:rFonts w:ascii="Arial Narrow" w:hAnsi="Arial Narrow" w:cstheme="minorHAnsi"/>
                <w:b/>
              </w:rPr>
            </w:pPr>
          </w:p>
        </w:tc>
        <w:tc>
          <w:tcPr>
            <w:tcW w:w="1537" w:type="dxa"/>
            <w:vMerge/>
            <w:vAlign w:val="center"/>
          </w:tcPr>
          <w:p w:rsidR="004515FC" w:rsidRPr="003071AA" w:rsidRDefault="004515FC" w:rsidP="00976A04">
            <w:pPr>
              <w:jc w:val="center"/>
              <w:rPr>
                <w:rFonts w:ascii="Arial Narrow" w:hAnsi="Arial Narrow" w:cstheme="minorHAnsi"/>
                <w:b/>
              </w:rPr>
            </w:pPr>
          </w:p>
        </w:tc>
        <w:tc>
          <w:tcPr>
            <w:tcW w:w="1419" w:type="dxa"/>
            <w:vMerge/>
          </w:tcPr>
          <w:p w:rsidR="004515FC" w:rsidRDefault="004515FC" w:rsidP="0042794F">
            <w:pPr>
              <w:tabs>
                <w:tab w:val="left" w:pos="0"/>
                <w:tab w:val="left" w:pos="284"/>
              </w:tabs>
              <w:jc w:val="center"/>
              <w:rPr>
                <w:rFonts w:asciiTheme="minorHAnsi" w:hAnsiTheme="minorHAnsi" w:cstheme="minorHAnsi"/>
                <w:sz w:val="22"/>
                <w:szCs w:val="22"/>
              </w:rPr>
            </w:pPr>
          </w:p>
        </w:tc>
        <w:tc>
          <w:tcPr>
            <w:tcW w:w="2249" w:type="dxa"/>
            <w:vAlign w:val="center"/>
          </w:tcPr>
          <w:p w:rsidR="004515FC" w:rsidRPr="0031136E" w:rsidRDefault="004515FC" w:rsidP="0042794F">
            <w:pPr>
              <w:tabs>
                <w:tab w:val="left" w:pos="0"/>
                <w:tab w:val="left" w:pos="284"/>
              </w:tabs>
              <w:jc w:val="center"/>
              <w:rPr>
                <w:rFonts w:ascii="Arial Narrow" w:hAnsi="Arial Narrow" w:cstheme="minorHAnsi"/>
              </w:rPr>
            </w:pPr>
            <w:r>
              <w:rPr>
                <w:rFonts w:asciiTheme="minorHAnsi" w:hAnsiTheme="minorHAnsi" w:cstheme="minorHAnsi"/>
                <w:sz w:val="22"/>
                <w:szCs w:val="22"/>
              </w:rPr>
              <w:t>co najmniej 3 wzorce białkowe wyróżniające się odmienną barwą – wzorce referencyjne</w:t>
            </w:r>
          </w:p>
        </w:tc>
        <w:tc>
          <w:tcPr>
            <w:tcW w:w="765" w:type="dxa"/>
            <w:vMerge/>
            <w:vAlign w:val="center"/>
          </w:tcPr>
          <w:p w:rsidR="004515FC" w:rsidRDefault="004515FC" w:rsidP="00976A04">
            <w:pPr>
              <w:tabs>
                <w:tab w:val="left" w:pos="0"/>
                <w:tab w:val="left" w:pos="284"/>
              </w:tabs>
              <w:jc w:val="center"/>
              <w:rPr>
                <w:rFonts w:ascii="Arial Narrow" w:hAnsi="Arial Narrow" w:cstheme="minorHAnsi"/>
                <w:b/>
              </w:rPr>
            </w:pPr>
          </w:p>
        </w:tc>
        <w:tc>
          <w:tcPr>
            <w:tcW w:w="1273" w:type="dxa"/>
            <w:vAlign w:val="center"/>
          </w:tcPr>
          <w:p w:rsidR="004515FC" w:rsidRPr="0031136E" w:rsidRDefault="004515FC" w:rsidP="00976A04">
            <w:pPr>
              <w:tabs>
                <w:tab w:val="left" w:pos="0"/>
                <w:tab w:val="left" w:pos="284"/>
              </w:tabs>
              <w:jc w:val="center"/>
              <w:rPr>
                <w:rFonts w:ascii="Arial Narrow" w:hAnsi="Arial Narrow" w:cstheme="minorHAnsi"/>
                <w:b/>
              </w:rPr>
            </w:pPr>
            <w:r w:rsidRPr="0031136E">
              <w:rPr>
                <w:rFonts w:ascii="Arial Narrow" w:hAnsi="Arial Narrow" w:cstheme="minorHAnsi"/>
                <w:b/>
              </w:rPr>
              <w:t>tak - podać</w:t>
            </w:r>
          </w:p>
        </w:tc>
        <w:tc>
          <w:tcPr>
            <w:tcW w:w="1537" w:type="dxa"/>
            <w:vAlign w:val="center"/>
          </w:tcPr>
          <w:p w:rsidR="004515FC" w:rsidRPr="0031136E" w:rsidRDefault="004515FC" w:rsidP="00976A04">
            <w:pPr>
              <w:tabs>
                <w:tab w:val="left" w:pos="0"/>
                <w:tab w:val="left" w:pos="284"/>
              </w:tabs>
              <w:jc w:val="center"/>
              <w:rPr>
                <w:rFonts w:ascii="Arial Narrow" w:hAnsi="Arial Narrow" w:cstheme="minorHAnsi"/>
              </w:rPr>
            </w:pPr>
          </w:p>
        </w:tc>
      </w:tr>
      <w:tr w:rsidR="004515FC" w:rsidRPr="0031136E" w:rsidTr="004515FC">
        <w:trPr>
          <w:trHeight w:val="852"/>
        </w:trPr>
        <w:tc>
          <w:tcPr>
            <w:tcW w:w="508" w:type="dxa"/>
            <w:vMerge/>
            <w:vAlign w:val="center"/>
          </w:tcPr>
          <w:p w:rsidR="004515FC" w:rsidRPr="0031136E" w:rsidRDefault="004515FC" w:rsidP="00976A04">
            <w:pPr>
              <w:tabs>
                <w:tab w:val="left" w:pos="0"/>
                <w:tab w:val="left" w:pos="284"/>
              </w:tabs>
              <w:jc w:val="center"/>
              <w:rPr>
                <w:rFonts w:ascii="Arial Narrow" w:hAnsi="Arial Narrow" w:cstheme="minorHAnsi"/>
                <w:b/>
              </w:rPr>
            </w:pPr>
          </w:p>
        </w:tc>
        <w:tc>
          <w:tcPr>
            <w:tcW w:w="1537" w:type="dxa"/>
            <w:vMerge/>
            <w:vAlign w:val="center"/>
          </w:tcPr>
          <w:p w:rsidR="004515FC" w:rsidRPr="003071AA" w:rsidRDefault="004515FC" w:rsidP="00976A04">
            <w:pPr>
              <w:jc w:val="center"/>
              <w:rPr>
                <w:rFonts w:ascii="Arial Narrow" w:hAnsi="Arial Narrow" w:cstheme="minorHAnsi"/>
                <w:b/>
              </w:rPr>
            </w:pPr>
          </w:p>
        </w:tc>
        <w:tc>
          <w:tcPr>
            <w:tcW w:w="1419" w:type="dxa"/>
            <w:vMerge/>
          </w:tcPr>
          <w:p w:rsidR="004515FC" w:rsidRDefault="004515FC" w:rsidP="0042794F">
            <w:pPr>
              <w:tabs>
                <w:tab w:val="left" w:pos="0"/>
                <w:tab w:val="left" w:pos="284"/>
              </w:tabs>
              <w:jc w:val="center"/>
              <w:rPr>
                <w:rFonts w:asciiTheme="minorHAnsi" w:hAnsiTheme="minorHAnsi" w:cstheme="minorHAnsi"/>
                <w:sz w:val="22"/>
                <w:szCs w:val="22"/>
              </w:rPr>
            </w:pPr>
          </w:p>
        </w:tc>
        <w:tc>
          <w:tcPr>
            <w:tcW w:w="2249" w:type="dxa"/>
            <w:vAlign w:val="center"/>
          </w:tcPr>
          <w:p w:rsidR="004515FC" w:rsidRDefault="004515FC" w:rsidP="0042794F">
            <w:pPr>
              <w:tabs>
                <w:tab w:val="left" w:pos="0"/>
                <w:tab w:val="left" w:pos="284"/>
              </w:tabs>
              <w:jc w:val="center"/>
              <w:rPr>
                <w:rFonts w:asciiTheme="minorHAnsi" w:hAnsiTheme="minorHAnsi" w:cstheme="minorHAnsi"/>
                <w:sz w:val="22"/>
                <w:szCs w:val="22"/>
              </w:rPr>
            </w:pPr>
            <w:r>
              <w:rPr>
                <w:rFonts w:asciiTheme="minorHAnsi" w:hAnsiTheme="minorHAnsi" w:cstheme="minorHAnsi"/>
                <w:sz w:val="22"/>
                <w:szCs w:val="22"/>
              </w:rPr>
              <w:t>umożliwia minimum 250 aplikacji</w:t>
            </w:r>
          </w:p>
        </w:tc>
        <w:tc>
          <w:tcPr>
            <w:tcW w:w="765" w:type="dxa"/>
            <w:vMerge/>
            <w:vAlign w:val="center"/>
          </w:tcPr>
          <w:p w:rsidR="004515FC" w:rsidRDefault="004515FC" w:rsidP="00976A04">
            <w:pPr>
              <w:tabs>
                <w:tab w:val="left" w:pos="0"/>
                <w:tab w:val="left" w:pos="284"/>
              </w:tabs>
              <w:jc w:val="center"/>
              <w:rPr>
                <w:rFonts w:ascii="Arial Narrow" w:hAnsi="Arial Narrow" w:cstheme="minorHAnsi"/>
                <w:b/>
              </w:rPr>
            </w:pPr>
          </w:p>
        </w:tc>
        <w:tc>
          <w:tcPr>
            <w:tcW w:w="1273" w:type="dxa"/>
            <w:vAlign w:val="center"/>
          </w:tcPr>
          <w:p w:rsidR="004515FC" w:rsidRPr="0031136E" w:rsidRDefault="004515FC" w:rsidP="00976A04">
            <w:pPr>
              <w:tabs>
                <w:tab w:val="left" w:pos="0"/>
                <w:tab w:val="left" w:pos="284"/>
              </w:tabs>
              <w:jc w:val="center"/>
              <w:rPr>
                <w:rFonts w:ascii="Arial Narrow" w:hAnsi="Arial Narrow" w:cstheme="minorHAnsi"/>
                <w:b/>
              </w:rPr>
            </w:pPr>
            <w:r w:rsidRPr="0031136E">
              <w:rPr>
                <w:rFonts w:ascii="Arial Narrow" w:hAnsi="Arial Narrow" w:cstheme="minorHAnsi"/>
                <w:b/>
              </w:rPr>
              <w:t>tak - podać</w:t>
            </w:r>
          </w:p>
        </w:tc>
        <w:tc>
          <w:tcPr>
            <w:tcW w:w="1537" w:type="dxa"/>
            <w:vAlign w:val="center"/>
          </w:tcPr>
          <w:p w:rsidR="004515FC" w:rsidRPr="0031136E" w:rsidRDefault="004515FC" w:rsidP="00976A04">
            <w:pPr>
              <w:tabs>
                <w:tab w:val="left" w:pos="0"/>
                <w:tab w:val="left" w:pos="284"/>
              </w:tabs>
              <w:jc w:val="center"/>
              <w:rPr>
                <w:rFonts w:ascii="Arial Narrow" w:hAnsi="Arial Narrow" w:cstheme="minorHAnsi"/>
              </w:rPr>
            </w:pPr>
          </w:p>
        </w:tc>
      </w:tr>
      <w:tr w:rsidR="00981913" w:rsidRPr="0031136E" w:rsidTr="004515FC">
        <w:trPr>
          <w:trHeight w:val="854"/>
        </w:trPr>
        <w:tc>
          <w:tcPr>
            <w:tcW w:w="508" w:type="dxa"/>
            <w:vMerge w:val="restart"/>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3.</w:t>
            </w:r>
          </w:p>
        </w:tc>
        <w:tc>
          <w:tcPr>
            <w:tcW w:w="1537" w:type="dxa"/>
            <w:vMerge w:val="restart"/>
            <w:vAlign w:val="center"/>
          </w:tcPr>
          <w:p w:rsidR="00981913" w:rsidRPr="0031136E" w:rsidRDefault="004515FC" w:rsidP="00976A04">
            <w:pPr>
              <w:jc w:val="center"/>
              <w:rPr>
                <w:rFonts w:ascii="Arial Narrow" w:hAnsi="Arial Narrow" w:cstheme="minorHAnsi"/>
              </w:rPr>
            </w:pPr>
            <w:proofErr w:type="spellStart"/>
            <w:r w:rsidRPr="00DD06FC">
              <w:rPr>
                <w:rFonts w:asciiTheme="minorHAnsi" w:hAnsiTheme="minorHAnsi"/>
                <w:b/>
                <w:bCs/>
                <w:i/>
                <w:sz w:val="22"/>
                <w:szCs w:val="22"/>
              </w:rPr>
              <w:t>Ustained</w:t>
            </w:r>
            <w:proofErr w:type="spellEnd"/>
            <w:r w:rsidRPr="00DD06FC">
              <w:rPr>
                <w:rFonts w:asciiTheme="minorHAnsi" w:hAnsiTheme="minorHAnsi"/>
                <w:b/>
                <w:bCs/>
                <w:i/>
                <w:sz w:val="22"/>
                <w:szCs w:val="22"/>
              </w:rPr>
              <w:t xml:space="preserve"> </w:t>
            </w:r>
            <w:proofErr w:type="spellStart"/>
            <w:r w:rsidRPr="00DD06FC">
              <w:rPr>
                <w:rFonts w:asciiTheme="minorHAnsi" w:hAnsiTheme="minorHAnsi"/>
                <w:b/>
                <w:bCs/>
                <w:i/>
                <w:sz w:val="22"/>
                <w:szCs w:val="22"/>
              </w:rPr>
              <w:t>Polypeptide</w:t>
            </w:r>
            <w:proofErr w:type="spellEnd"/>
            <w:r w:rsidRPr="00DD06FC">
              <w:rPr>
                <w:rFonts w:asciiTheme="minorHAnsi" w:hAnsiTheme="minorHAnsi"/>
                <w:b/>
                <w:bCs/>
                <w:i/>
                <w:sz w:val="22"/>
                <w:szCs w:val="22"/>
              </w:rPr>
              <w:t xml:space="preserve"> </w:t>
            </w:r>
            <w:proofErr w:type="spellStart"/>
            <w:r w:rsidRPr="00DD06FC">
              <w:rPr>
                <w:rFonts w:asciiTheme="minorHAnsi" w:hAnsiTheme="minorHAnsi"/>
                <w:b/>
                <w:bCs/>
                <w:i/>
                <w:sz w:val="22"/>
                <w:szCs w:val="22"/>
              </w:rPr>
              <w:t>SDS-PAGE</w:t>
            </w:r>
            <w:proofErr w:type="spellEnd"/>
            <w:r w:rsidRPr="00DD06FC">
              <w:rPr>
                <w:rFonts w:asciiTheme="minorHAnsi" w:hAnsiTheme="minorHAnsi"/>
                <w:b/>
                <w:bCs/>
                <w:i/>
                <w:sz w:val="22"/>
                <w:szCs w:val="22"/>
              </w:rPr>
              <w:t xml:space="preserve"> </w:t>
            </w:r>
            <w:proofErr w:type="spellStart"/>
            <w:r w:rsidRPr="00DD06FC">
              <w:rPr>
                <w:rFonts w:asciiTheme="minorHAnsi" w:hAnsiTheme="minorHAnsi"/>
                <w:b/>
                <w:bCs/>
                <w:i/>
                <w:sz w:val="22"/>
                <w:szCs w:val="22"/>
              </w:rPr>
              <w:t>Standards</w:t>
            </w:r>
            <w:proofErr w:type="spellEnd"/>
            <w:r w:rsidRPr="00DD06FC">
              <w:rPr>
                <w:rFonts w:asciiTheme="minorHAnsi" w:hAnsiTheme="minorHAnsi"/>
                <w:b/>
                <w:bCs/>
                <w:i/>
                <w:sz w:val="22"/>
                <w:szCs w:val="22"/>
              </w:rPr>
              <w:t xml:space="preserve"> lub równoważne wzorce białkowe z zakresu od 2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mniejsze) do 30 </w:t>
            </w:r>
            <w:proofErr w:type="spellStart"/>
            <w:r w:rsidRPr="00DD06FC">
              <w:rPr>
                <w:rFonts w:asciiTheme="minorHAnsi" w:hAnsiTheme="minorHAnsi"/>
                <w:b/>
                <w:bCs/>
                <w:i/>
                <w:sz w:val="22"/>
                <w:szCs w:val="22"/>
              </w:rPr>
              <w:t>kDa</w:t>
            </w:r>
            <w:proofErr w:type="spellEnd"/>
            <w:r w:rsidRPr="00DD06FC">
              <w:rPr>
                <w:rFonts w:asciiTheme="minorHAnsi" w:hAnsiTheme="minorHAnsi"/>
                <w:b/>
                <w:bCs/>
                <w:i/>
                <w:sz w:val="22"/>
                <w:szCs w:val="22"/>
              </w:rPr>
              <w:t xml:space="preserve"> (lub większe) do elektroforezy</w:t>
            </w:r>
          </w:p>
        </w:tc>
        <w:tc>
          <w:tcPr>
            <w:tcW w:w="1419" w:type="dxa"/>
            <w:vMerge w:val="restart"/>
          </w:tcPr>
          <w:p w:rsidR="00981913" w:rsidRDefault="00981913" w:rsidP="0031136E">
            <w:pPr>
              <w:tabs>
                <w:tab w:val="left" w:pos="0"/>
                <w:tab w:val="left" w:pos="284"/>
              </w:tabs>
              <w:jc w:val="center"/>
              <w:rPr>
                <w:rFonts w:asciiTheme="minorHAnsi" w:hAnsiTheme="minorHAnsi" w:cstheme="minorHAnsi"/>
                <w:sz w:val="22"/>
                <w:szCs w:val="22"/>
              </w:rPr>
            </w:pPr>
          </w:p>
        </w:tc>
        <w:tc>
          <w:tcPr>
            <w:tcW w:w="2249" w:type="dxa"/>
            <w:vAlign w:val="center"/>
          </w:tcPr>
          <w:p w:rsidR="00981913" w:rsidRPr="0031136E" w:rsidRDefault="00981913" w:rsidP="0031136E">
            <w:pPr>
              <w:tabs>
                <w:tab w:val="left" w:pos="0"/>
                <w:tab w:val="left" w:pos="284"/>
              </w:tabs>
              <w:jc w:val="center"/>
              <w:rPr>
                <w:rFonts w:ascii="Arial Narrow" w:hAnsi="Arial Narrow" w:cstheme="minorHAnsi"/>
              </w:rPr>
            </w:pPr>
            <w:r>
              <w:rPr>
                <w:rFonts w:asciiTheme="minorHAnsi" w:hAnsiTheme="minorHAnsi" w:cstheme="minorHAnsi"/>
                <w:sz w:val="22"/>
                <w:szCs w:val="22"/>
              </w:rPr>
              <w:t xml:space="preserve">mieszanina co najmniej 6 wzorców białkowych o masach mieszczących się w zakresie od 2 </w:t>
            </w:r>
            <w:proofErr w:type="spellStart"/>
            <w:r>
              <w:rPr>
                <w:rFonts w:asciiTheme="minorHAnsi" w:hAnsiTheme="minorHAnsi" w:cstheme="minorHAnsi"/>
                <w:sz w:val="22"/>
                <w:szCs w:val="22"/>
              </w:rPr>
              <w:t>kDa</w:t>
            </w:r>
            <w:proofErr w:type="spellEnd"/>
            <w:r>
              <w:rPr>
                <w:rFonts w:asciiTheme="minorHAnsi" w:hAnsiTheme="minorHAnsi" w:cstheme="minorHAnsi"/>
                <w:sz w:val="22"/>
                <w:szCs w:val="22"/>
              </w:rPr>
              <w:t xml:space="preserve"> (lub mniejsze) do 30 </w:t>
            </w:r>
            <w:proofErr w:type="spellStart"/>
            <w:r>
              <w:rPr>
                <w:rFonts w:asciiTheme="minorHAnsi" w:hAnsiTheme="minorHAnsi" w:cstheme="minorHAnsi"/>
                <w:sz w:val="22"/>
                <w:szCs w:val="22"/>
              </w:rPr>
              <w:t>kDa</w:t>
            </w:r>
            <w:proofErr w:type="spellEnd"/>
            <w:r>
              <w:rPr>
                <w:rFonts w:asciiTheme="minorHAnsi" w:hAnsiTheme="minorHAnsi" w:cstheme="minorHAnsi"/>
                <w:sz w:val="22"/>
                <w:szCs w:val="22"/>
              </w:rPr>
              <w:t xml:space="preserve"> (lub większe)</w:t>
            </w:r>
          </w:p>
        </w:tc>
        <w:tc>
          <w:tcPr>
            <w:tcW w:w="765" w:type="dxa"/>
            <w:vMerge w:val="restart"/>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1</w:t>
            </w:r>
          </w:p>
        </w:tc>
        <w:tc>
          <w:tcPr>
            <w:tcW w:w="1273" w:type="dxa"/>
            <w:vAlign w:val="center"/>
          </w:tcPr>
          <w:p w:rsidR="00981913" w:rsidRPr="0031136E" w:rsidRDefault="00981913" w:rsidP="00056DE8">
            <w:pPr>
              <w:tabs>
                <w:tab w:val="left" w:pos="0"/>
                <w:tab w:val="left" w:pos="284"/>
              </w:tabs>
              <w:jc w:val="center"/>
              <w:rPr>
                <w:rFonts w:ascii="Arial Narrow" w:hAnsi="Arial Narrow" w:cstheme="minorHAnsi"/>
              </w:rPr>
            </w:pPr>
            <w:r w:rsidRPr="0031136E">
              <w:rPr>
                <w:rFonts w:ascii="Arial Narrow" w:hAnsi="Arial Narrow" w:cstheme="minorHAnsi"/>
                <w:b/>
              </w:rPr>
              <w:t xml:space="preserve">tak </w:t>
            </w:r>
            <w:r>
              <w:rPr>
                <w:rFonts w:ascii="Arial Narrow" w:hAnsi="Arial Narrow" w:cstheme="minorHAnsi"/>
                <w:b/>
              </w:rPr>
              <w:t>podać</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770"/>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1136E" w:rsidRDefault="00981913" w:rsidP="00976A04">
            <w:pPr>
              <w:jc w:val="center"/>
              <w:rPr>
                <w:rFonts w:ascii="Arial Narrow" w:hAnsi="Arial Narrow"/>
                <w:b/>
                <w:bCs/>
              </w:rPr>
            </w:pPr>
          </w:p>
        </w:tc>
        <w:tc>
          <w:tcPr>
            <w:tcW w:w="1419" w:type="dxa"/>
            <w:vMerge/>
          </w:tcPr>
          <w:p w:rsidR="00981913" w:rsidRPr="0091201C" w:rsidRDefault="00981913" w:rsidP="0091201C">
            <w:pPr>
              <w:tabs>
                <w:tab w:val="left" w:pos="0"/>
                <w:tab w:val="left" w:pos="284"/>
              </w:tabs>
              <w:jc w:val="center"/>
              <w:rPr>
                <w:rFonts w:asciiTheme="minorHAnsi" w:hAnsiTheme="minorHAnsi" w:cstheme="minorHAnsi"/>
                <w:sz w:val="22"/>
                <w:szCs w:val="22"/>
              </w:rPr>
            </w:pPr>
          </w:p>
        </w:tc>
        <w:tc>
          <w:tcPr>
            <w:tcW w:w="2249" w:type="dxa"/>
            <w:vAlign w:val="center"/>
          </w:tcPr>
          <w:p w:rsidR="00981913" w:rsidRPr="0091201C" w:rsidRDefault="00981913" w:rsidP="0091201C">
            <w:pPr>
              <w:tabs>
                <w:tab w:val="left" w:pos="0"/>
                <w:tab w:val="left" w:pos="284"/>
              </w:tabs>
              <w:jc w:val="center"/>
              <w:rPr>
                <w:rFonts w:asciiTheme="minorHAnsi" w:hAnsiTheme="minorHAnsi" w:cstheme="minorHAnsi"/>
                <w:sz w:val="22"/>
                <w:szCs w:val="22"/>
              </w:rPr>
            </w:pPr>
            <w:r w:rsidRPr="0091201C">
              <w:rPr>
                <w:rFonts w:asciiTheme="minorHAnsi" w:hAnsiTheme="minorHAnsi" w:cstheme="minorHAnsi"/>
                <w:sz w:val="22"/>
                <w:szCs w:val="22"/>
              </w:rPr>
              <w:t xml:space="preserve">1 szt. (200 </w:t>
            </w:r>
            <w:proofErr w:type="spellStart"/>
            <w:r w:rsidRPr="0091201C">
              <w:rPr>
                <w:rFonts w:asciiTheme="minorHAnsi" w:hAnsiTheme="minorHAnsi" w:cstheme="minorHAnsi"/>
                <w:sz w:val="22"/>
                <w:szCs w:val="22"/>
              </w:rPr>
              <w:t>μl</w:t>
            </w:r>
            <w:proofErr w:type="spellEnd"/>
            <w:r w:rsidRPr="0091201C">
              <w:rPr>
                <w:rFonts w:asciiTheme="minorHAnsi" w:hAnsiTheme="minorHAnsi" w:cstheme="minorHAnsi"/>
                <w:sz w:val="22"/>
                <w:szCs w:val="22"/>
              </w:rPr>
              <w:t>) po rozcieńczeniu umożliwia co najmniej 400 aplikacji w żelach mini;</w:t>
            </w:r>
          </w:p>
        </w:tc>
        <w:tc>
          <w:tcPr>
            <w:tcW w:w="765"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31136E">
            <w:pPr>
              <w:tabs>
                <w:tab w:val="left" w:pos="0"/>
                <w:tab w:val="left" w:pos="284"/>
              </w:tabs>
              <w:jc w:val="center"/>
              <w:rPr>
                <w:rFonts w:ascii="Arial Narrow" w:hAnsi="Arial Narrow" w:cstheme="minorHAnsi"/>
                <w:b/>
              </w:rPr>
            </w:pPr>
            <w:r w:rsidRPr="0031136E">
              <w:rPr>
                <w:rFonts w:ascii="Arial Narrow" w:hAnsi="Arial Narrow" w:cstheme="minorHAnsi"/>
                <w:b/>
              </w:rPr>
              <w:t xml:space="preserve">tak </w:t>
            </w:r>
            <w:r>
              <w:rPr>
                <w:rFonts w:ascii="Arial Narrow" w:hAnsi="Arial Narrow" w:cstheme="minorHAnsi"/>
                <w:b/>
              </w:rPr>
              <w:t>- podać</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770"/>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1136E" w:rsidRDefault="00981913" w:rsidP="00976A04">
            <w:pPr>
              <w:jc w:val="center"/>
              <w:rPr>
                <w:rFonts w:ascii="Arial Narrow" w:hAnsi="Arial Narrow"/>
                <w:b/>
                <w:bCs/>
              </w:rPr>
            </w:pPr>
          </w:p>
        </w:tc>
        <w:tc>
          <w:tcPr>
            <w:tcW w:w="1419" w:type="dxa"/>
            <w:vMerge/>
          </w:tcPr>
          <w:p w:rsidR="00981913" w:rsidRPr="0091201C" w:rsidRDefault="00981913" w:rsidP="0031136E">
            <w:pPr>
              <w:tabs>
                <w:tab w:val="left" w:pos="0"/>
                <w:tab w:val="left" w:pos="284"/>
              </w:tabs>
              <w:jc w:val="center"/>
              <w:rPr>
                <w:rFonts w:asciiTheme="minorHAnsi" w:hAnsiTheme="minorHAnsi" w:cstheme="minorHAnsi"/>
                <w:sz w:val="22"/>
                <w:szCs w:val="22"/>
              </w:rPr>
            </w:pPr>
          </w:p>
        </w:tc>
        <w:tc>
          <w:tcPr>
            <w:tcW w:w="2249" w:type="dxa"/>
            <w:vAlign w:val="center"/>
          </w:tcPr>
          <w:p w:rsidR="00981913" w:rsidRPr="0031136E" w:rsidRDefault="00981913" w:rsidP="0031136E">
            <w:pPr>
              <w:tabs>
                <w:tab w:val="left" w:pos="0"/>
                <w:tab w:val="left" w:pos="284"/>
              </w:tabs>
              <w:jc w:val="center"/>
              <w:rPr>
                <w:rFonts w:ascii="Arial Narrow" w:hAnsi="Arial Narrow" w:cstheme="minorHAnsi"/>
              </w:rPr>
            </w:pPr>
            <w:r w:rsidRPr="0091201C">
              <w:rPr>
                <w:rFonts w:asciiTheme="minorHAnsi" w:hAnsiTheme="minorHAnsi" w:cstheme="minorHAnsi"/>
                <w:sz w:val="22"/>
                <w:szCs w:val="22"/>
              </w:rPr>
              <w:t xml:space="preserve">przed wykorzystaniem wzorce należy rozcieńczyć w buforze </w:t>
            </w:r>
            <w:proofErr w:type="spellStart"/>
            <w:r w:rsidRPr="0091201C">
              <w:rPr>
                <w:rFonts w:asciiTheme="minorHAnsi" w:hAnsiTheme="minorHAnsi" w:cstheme="minorHAnsi"/>
                <w:sz w:val="22"/>
                <w:szCs w:val="22"/>
              </w:rPr>
              <w:t>próbkowym</w:t>
            </w:r>
            <w:proofErr w:type="spellEnd"/>
            <w:r w:rsidRPr="0091201C">
              <w:rPr>
                <w:rFonts w:asciiTheme="minorHAnsi" w:hAnsiTheme="minorHAnsi" w:cstheme="minorHAnsi"/>
                <w:sz w:val="22"/>
                <w:szCs w:val="22"/>
              </w:rPr>
              <w:t xml:space="preserve"> i poddać denaturacji termicznej;</w:t>
            </w:r>
          </w:p>
        </w:tc>
        <w:tc>
          <w:tcPr>
            <w:tcW w:w="765"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31136E">
            <w:pPr>
              <w:tabs>
                <w:tab w:val="left" w:pos="0"/>
                <w:tab w:val="left" w:pos="284"/>
              </w:tabs>
              <w:jc w:val="center"/>
              <w:rPr>
                <w:rFonts w:ascii="Arial Narrow" w:hAnsi="Arial Narrow" w:cstheme="minorHAnsi"/>
                <w:b/>
              </w:rPr>
            </w:pPr>
            <w:r w:rsidRPr="0031136E">
              <w:rPr>
                <w:rFonts w:ascii="Arial Narrow" w:hAnsi="Arial Narrow" w:cstheme="minorHAnsi"/>
                <w:b/>
              </w:rPr>
              <w:t>tak</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770"/>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1136E" w:rsidRDefault="00981913" w:rsidP="00976A04">
            <w:pPr>
              <w:jc w:val="center"/>
              <w:rPr>
                <w:rFonts w:ascii="Arial Narrow" w:hAnsi="Arial Narrow"/>
                <w:b/>
                <w:bCs/>
              </w:rPr>
            </w:pPr>
          </w:p>
        </w:tc>
        <w:tc>
          <w:tcPr>
            <w:tcW w:w="1419" w:type="dxa"/>
            <w:vMerge/>
          </w:tcPr>
          <w:p w:rsidR="00981913" w:rsidRDefault="00981913" w:rsidP="0031136E">
            <w:pPr>
              <w:tabs>
                <w:tab w:val="left" w:pos="0"/>
                <w:tab w:val="left" w:pos="284"/>
              </w:tabs>
              <w:jc w:val="center"/>
              <w:rPr>
                <w:rFonts w:asciiTheme="minorHAnsi" w:hAnsiTheme="minorHAnsi" w:cstheme="minorHAnsi"/>
                <w:sz w:val="22"/>
                <w:szCs w:val="22"/>
              </w:rPr>
            </w:pPr>
          </w:p>
        </w:tc>
        <w:tc>
          <w:tcPr>
            <w:tcW w:w="2249" w:type="dxa"/>
            <w:vAlign w:val="center"/>
          </w:tcPr>
          <w:p w:rsidR="00981913" w:rsidRDefault="00981913" w:rsidP="0031136E">
            <w:pPr>
              <w:tabs>
                <w:tab w:val="left" w:pos="0"/>
                <w:tab w:val="left" w:pos="284"/>
              </w:tabs>
              <w:jc w:val="center"/>
              <w:rPr>
                <w:rFonts w:asciiTheme="minorHAnsi" w:hAnsiTheme="minorHAnsi" w:cstheme="minorHAnsi"/>
                <w:sz w:val="22"/>
                <w:szCs w:val="22"/>
              </w:rPr>
            </w:pPr>
            <w:r>
              <w:rPr>
                <w:rFonts w:asciiTheme="minorHAnsi" w:hAnsiTheme="minorHAnsi" w:cstheme="minorHAnsi"/>
                <w:sz w:val="22"/>
                <w:szCs w:val="22"/>
              </w:rPr>
              <w:t xml:space="preserve">wzorce niewidoczne na żelu poliakrylamidowym bez wcześniejszego barwienia żeli np.: z wykorzystaniem </w:t>
            </w:r>
            <w:proofErr w:type="spellStart"/>
            <w:r w:rsidRPr="005C55B5">
              <w:rPr>
                <w:rFonts w:asciiTheme="minorHAnsi" w:hAnsiTheme="minorHAnsi" w:cstheme="minorHAnsi"/>
                <w:i/>
                <w:sz w:val="22"/>
                <w:szCs w:val="22"/>
              </w:rPr>
              <w:t>Coomassie</w:t>
            </w:r>
            <w:proofErr w:type="spellEnd"/>
            <w:r w:rsidRPr="005C55B5">
              <w:rPr>
                <w:rFonts w:asciiTheme="minorHAnsi" w:hAnsiTheme="minorHAnsi" w:cstheme="minorHAnsi"/>
                <w:i/>
                <w:sz w:val="22"/>
                <w:szCs w:val="22"/>
              </w:rPr>
              <w:t xml:space="preserve"> </w:t>
            </w:r>
            <w:proofErr w:type="spellStart"/>
            <w:r w:rsidRPr="005C55B5">
              <w:rPr>
                <w:rFonts w:asciiTheme="minorHAnsi" w:hAnsiTheme="minorHAnsi" w:cstheme="minorHAnsi"/>
                <w:i/>
                <w:sz w:val="22"/>
                <w:szCs w:val="22"/>
              </w:rPr>
              <w:t>blue</w:t>
            </w:r>
            <w:proofErr w:type="spellEnd"/>
            <w:r w:rsidRPr="005C55B5">
              <w:rPr>
                <w:rFonts w:asciiTheme="minorHAnsi" w:hAnsiTheme="minorHAnsi" w:cstheme="minorHAnsi"/>
                <w:i/>
                <w:sz w:val="22"/>
                <w:szCs w:val="22"/>
              </w:rPr>
              <w:t xml:space="preserve"> G-250</w:t>
            </w:r>
          </w:p>
        </w:tc>
        <w:tc>
          <w:tcPr>
            <w:tcW w:w="765"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31136E">
            <w:pPr>
              <w:tabs>
                <w:tab w:val="left" w:pos="0"/>
                <w:tab w:val="left" w:pos="284"/>
              </w:tabs>
              <w:jc w:val="center"/>
              <w:rPr>
                <w:rFonts w:ascii="Arial Narrow" w:hAnsi="Arial Narrow" w:cstheme="minorHAnsi"/>
                <w:b/>
              </w:rPr>
            </w:pPr>
            <w:r>
              <w:rPr>
                <w:rFonts w:ascii="Arial Narrow" w:hAnsi="Arial Narrow" w:cstheme="minorHAnsi"/>
                <w:b/>
              </w:rPr>
              <w:t>tak</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938"/>
        </w:trPr>
        <w:tc>
          <w:tcPr>
            <w:tcW w:w="508" w:type="dxa"/>
            <w:vMerge w:val="restart"/>
            <w:vAlign w:val="center"/>
          </w:tcPr>
          <w:p w:rsidR="00981913" w:rsidRPr="0031136E" w:rsidRDefault="00981913" w:rsidP="00976A04">
            <w:pPr>
              <w:tabs>
                <w:tab w:val="left" w:pos="0"/>
                <w:tab w:val="left" w:pos="284"/>
              </w:tabs>
              <w:jc w:val="center"/>
              <w:rPr>
                <w:rFonts w:ascii="Arial Narrow" w:hAnsi="Arial Narrow" w:cstheme="minorHAnsi"/>
                <w:b/>
              </w:rPr>
            </w:pPr>
            <w:r w:rsidRPr="0031136E">
              <w:rPr>
                <w:rFonts w:ascii="Arial Narrow" w:hAnsi="Arial Narrow" w:cstheme="minorHAnsi"/>
                <w:b/>
              </w:rPr>
              <w:t>4.</w:t>
            </w:r>
          </w:p>
        </w:tc>
        <w:tc>
          <w:tcPr>
            <w:tcW w:w="1537" w:type="dxa"/>
            <w:vMerge w:val="restart"/>
            <w:vAlign w:val="center"/>
          </w:tcPr>
          <w:p w:rsidR="00981913" w:rsidRPr="0031136E" w:rsidRDefault="00981913" w:rsidP="0091201C">
            <w:pPr>
              <w:jc w:val="center"/>
              <w:rPr>
                <w:rFonts w:ascii="Arial Narrow" w:hAnsi="Arial Narrow" w:cstheme="minorHAnsi"/>
              </w:rPr>
            </w:pPr>
            <w:r>
              <w:rPr>
                <w:rFonts w:ascii="Arial Narrow" w:hAnsi="Arial Narrow" w:cstheme="minorHAnsi"/>
                <w:b/>
              </w:rPr>
              <w:t>Trycyna</w:t>
            </w:r>
            <w:r w:rsidR="004515FC">
              <w:rPr>
                <w:rFonts w:ascii="Arial Narrow" w:hAnsi="Arial Narrow" w:cstheme="minorHAnsi"/>
                <w:b/>
              </w:rPr>
              <w:t xml:space="preserve"> (Tricin)</w:t>
            </w:r>
            <w:r w:rsidRPr="0091201C">
              <w:rPr>
                <w:rFonts w:ascii="Arial Narrow" w:hAnsi="Arial Narrow" w:cstheme="minorHAnsi"/>
                <w:b/>
              </w:rPr>
              <w:t>, nr CAS 5704-04-01</w:t>
            </w:r>
          </w:p>
        </w:tc>
        <w:tc>
          <w:tcPr>
            <w:tcW w:w="1419" w:type="dxa"/>
            <w:vMerge w:val="restart"/>
          </w:tcPr>
          <w:p w:rsidR="00981913" w:rsidRDefault="00981913" w:rsidP="0031136E">
            <w:pPr>
              <w:tabs>
                <w:tab w:val="left" w:pos="0"/>
                <w:tab w:val="left" w:pos="284"/>
              </w:tabs>
              <w:jc w:val="center"/>
              <w:rPr>
                <w:rFonts w:asciiTheme="minorHAnsi" w:eastAsia="Times New Roman" w:hAnsiTheme="minorHAnsi" w:cstheme="minorHAnsi"/>
                <w:color w:val="000000"/>
                <w:sz w:val="22"/>
                <w:szCs w:val="22"/>
              </w:rPr>
            </w:pPr>
          </w:p>
        </w:tc>
        <w:tc>
          <w:tcPr>
            <w:tcW w:w="2249" w:type="dxa"/>
            <w:vAlign w:val="center"/>
          </w:tcPr>
          <w:p w:rsidR="00981913" w:rsidRPr="0031136E" w:rsidRDefault="00981913" w:rsidP="0031136E">
            <w:pPr>
              <w:tabs>
                <w:tab w:val="left" w:pos="0"/>
                <w:tab w:val="left" w:pos="284"/>
              </w:tabs>
              <w:jc w:val="center"/>
              <w:rPr>
                <w:rFonts w:ascii="Arial Narrow" w:hAnsi="Arial Narrow" w:cstheme="minorHAnsi"/>
              </w:rPr>
            </w:pPr>
            <w:r>
              <w:rPr>
                <w:rFonts w:asciiTheme="minorHAnsi" w:eastAsia="Times New Roman" w:hAnsiTheme="minorHAnsi" w:cstheme="minorHAnsi"/>
                <w:color w:val="000000"/>
                <w:sz w:val="22"/>
                <w:szCs w:val="22"/>
              </w:rPr>
              <w:t>w postaci białego proszku</w:t>
            </w:r>
          </w:p>
        </w:tc>
        <w:tc>
          <w:tcPr>
            <w:tcW w:w="765" w:type="dxa"/>
            <w:vMerge w:val="restart"/>
            <w:vAlign w:val="center"/>
          </w:tcPr>
          <w:p w:rsidR="00981913" w:rsidRPr="0031136E" w:rsidRDefault="00981913" w:rsidP="00976A04">
            <w:pPr>
              <w:tabs>
                <w:tab w:val="left" w:pos="0"/>
                <w:tab w:val="left" w:pos="284"/>
              </w:tabs>
              <w:jc w:val="center"/>
              <w:rPr>
                <w:rFonts w:ascii="Arial Narrow" w:hAnsi="Arial Narrow" w:cstheme="minorHAnsi"/>
                <w:b/>
                <w:lang w:val="en-US"/>
              </w:rPr>
            </w:pPr>
            <w:r>
              <w:rPr>
                <w:rFonts w:ascii="Arial Narrow" w:hAnsi="Arial Narrow" w:cstheme="minorHAnsi"/>
                <w:b/>
                <w:lang w:val="en-US"/>
              </w:rPr>
              <w:t>5</w:t>
            </w:r>
          </w:p>
        </w:tc>
        <w:tc>
          <w:tcPr>
            <w:tcW w:w="1273" w:type="dxa"/>
            <w:vAlign w:val="center"/>
          </w:tcPr>
          <w:p w:rsidR="00981913" w:rsidRPr="0031136E" w:rsidRDefault="00981913" w:rsidP="00976A04">
            <w:pPr>
              <w:tabs>
                <w:tab w:val="left" w:pos="0"/>
                <w:tab w:val="left" w:pos="284"/>
              </w:tabs>
              <w:jc w:val="center"/>
              <w:rPr>
                <w:rFonts w:ascii="Arial Narrow" w:hAnsi="Arial Narrow" w:cstheme="minorHAnsi"/>
              </w:rPr>
            </w:pPr>
            <w:r w:rsidRPr="0031136E">
              <w:rPr>
                <w:rFonts w:ascii="Arial Narrow" w:hAnsi="Arial Narrow" w:cstheme="minorHAnsi"/>
                <w:b/>
              </w:rPr>
              <w:t xml:space="preserve">tak </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937"/>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071AA" w:rsidRDefault="00981913" w:rsidP="00976A04">
            <w:pPr>
              <w:jc w:val="center"/>
              <w:rPr>
                <w:rFonts w:ascii="Arial Narrow" w:hAnsi="Arial Narrow" w:cstheme="minorHAnsi"/>
                <w:b/>
              </w:rPr>
            </w:pPr>
          </w:p>
        </w:tc>
        <w:tc>
          <w:tcPr>
            <w:tcW w:w="1419" w:type="dxa"/>
            <w:vMerge/>
          </w:tcPr>
          <w:p w:rsidR="00981913" w:rsidRDefault="00981913" w:rsidP="0031136E">
            <w:pPr>
              <w:tabs>
                <w:tab w:val="left" w:pos="0"/>
                <w:tab w:val="left" w:pos="284"/>
              </w:tabs>
              <w:jc w:val="center"/>
              <w:rPr>
                <w:rFonts w:asciiTheme="minorHAnsi" w:eastAsia="Times New Roman" w:hAnsiTheme="minorHAnsi" w:cstheme="minorHAnsi"/>
                <w:color w:val="000000"/>
                <w:sz w:val="22"/>
                <w:szCs w:val="22"/>
              </w:rPr>
            </w:pPr>
          </w:p>
        </w:tc>
        <w:tc>
          <w:tcPr>
            <w:tcW w:w="2249" w:type="dxa"/>
            <w:vAlign w:val="center"/>
          </w:tcPr>
          <w:p w:rsidR="00981913" w:rsidRPr="0031136E" w:rsidRDefault="00981913" w:rsidP="0031136E">
            <w:pPr>
              <w:tabs>
                <w:tab w:val="left" w:pos="0"/>
                <w:tab w:val="left" w:pos="284"/>
              </w:tabs>
              <w:jc w:val="center"/>
              <w:rPr>
                <w:rFonts w:ascii="Arial Narrow" w:hAnsi="Arial Narrow" w:cstheme="minorHAnsi"/>
              </w:rPr>
            </w:pPr>
            <w:r>
              <w:rPr>
                <w:rFonts w:asciiTheme="minorHAnsi" w:eastAsia="Times New Roman" w:hAnsiTheme="minorHAnsi" w:cstheme="minorHAnsi"/>
                <w:color w:val="000000"/>
                <w:sz w:val="22"/>
                <w:szCs w:val="22"/>
              </w:rPr>
              <w:t>co najmniej 500 g na 1 szt. opakowania</w:t>
            </w:r>
          </w:p>
        </w:tc>
        <w:tc>
          <w:tcPr>
            <w:tcW w:w="765" w:type="dxa"/>
            <w:vMerge/>
            <w:vAlign w:val="center"/>
          </w:tcPr>
          <w:p w:rsidR="00981913" w:rsidRPr="00056DE8"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Pr="0031136E" w:rsidRDefault="00981913" w:rsidP="00976A04">
            <w:pPr>
              <w:tabs>
                <w:tab w:val="left" w:pos="0"/>
                <w:tab w:val="left" w:pos="284"/>
              </w:tabs>
              <w:jc w:val="center"/>
              <w:rPr>
                <w:rFonts w:ascii="Arial Narrow" w:hAnsi="Arial Narrow" w:cstheme="minorHAnsi"/>
                <w:b/>
              </w:rPr>
            </w:pPr>
            <w:r>
              <w:rPr>
                <w:rFonts w:ascii="Arial Narrow" w:hAnsi="Arial Narrow" w:cstheme="minorHAnsi"/>
                <w:b/>
              </w:rPr>
              <w:t>tak - podać</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937"/>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071AA" w:rsidRDefault="00981913" w:rsidP="00976A04">
            <w:pPr>
              <w:jc w:val="center"/>
              <w:rPr>
                <w:rFonts w:ascii="Arial Narrow" w:hAnsi="Arial Narrow" w:cstheme="minorHAnsi"/>
                <w:b/>
              </w:rPr>
            </w:pPr>
          </w:p>
        </w:tc>
        <w:tc>
          <w:tcPr>
            <w:tcW w:w="1419" w:type="dxa"/>
            <w:vMerge/>
          </w:tcPr>
          <w:p w:rsidR="00981913" w:rsidRDefault="00981913" w:rsidP="0031136E">
            <w:pPr>
              <w:tabs>
                <w:tab w:val="left" w:pos="0"/>
                <w:tab w:val="left" w:pos="284"/>
              </w:tabs>
              <w:jc w:val="center"/>
              <w:rPr>
                <w:rFonts w:asciiTheme="minorHAnsi" w:eastAsia="Times New Roman" w:hAnsiTheme="minorHAnsi" w:cstheme="minorHAnsi"/>
                <w:color w:val="000000"/>
                <w:sz w:val="22"/>
                <w:szCs w:val="22"/>
              </w:rPr>
            </w:pPr>
          </w:p>
        </w:tc>
        <w:tc>
          <w:tcPr>
            <w:tcW w:w="2249" w:type="dxa"/>
            <w:vAlign w:val="center"/>
          </w:tcPr>
          <w:p w:rsidR="00981913" w:rsidRDefault="00981913" w:rsidP="0031136E">
            <w:pPr>
              <w:tabs>
                <w:tab w:val="left" w:pos="0"/>
                <w:tab w:val="left" w:pos="284"/>
              </w:tabs>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jakość i czystość odczynnika potwierdzona odpowiednią dokumentacją kontroli jakości</w:t>
            </w:r>
          </w:p>
        </w:tc>
        <w:tc>
          <w:tcPr>
            <w:tcW w:w="765" w:type="dxa"/>
            <w:vMerge/>
            <w:vAlign w:val="center"/>
          </w:tcPr>
          <w:p w:rsidR="00981913" w:rsidRPr="00056DE8"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Default="00981913" w:rsidP="00976A04">
            <w:pPr>
              <w:tabs>
                <w:tab w:val="left" w:pos="0"/>
                <w:tab w:val="left" w:pos="284"/>
              </w:tabs>
              <w:jc w:val="center"/>
              <w:rPr>
                <w:rFonts w:ascii="Arial Narrow" w:hAnsi="Arial Narrow" w:cstheme="minorHAnsi"/>
                <w:b/>
              </w:rPr>
            </w:pPr>
            <w:r>
              <w:rPr>
                <w:rFonts w:ascii="Arial Narrow" w:hAnsi="Arial Narrow" w:cstheme="minorHAnsi"/>
                <w:b/>
              </w:rPr>
              <w:t>tak</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r w:rsidR="00981913" w:rsidRPr="0031136E" w:rsidTr="004515FC">
        <w:trPr>
          <w:trHeight w:val="937"/>
        </w:trPr>
        <w:tc>
          <w:tcPr>
            <w:tcW w:w="508" w:type="dxa"/>
            <w:vMerge/>
            <w:vAlign w:val="center"/>
          </w:tcPr>
          <w:p w:rsidR="00981913" w:rsidRPr="0031136E" w:rsidRDefault="00981913" w:rsidP="00976A04">
            <w:pPr>
              <w:tabs>
                <w:tab w:val="left" w:pos="0"/>
                <w:tab w:val="left" w:pos="284"/>
              </w:tabs>
              <w:jc w:val="center"/>
              <w:rPr>
                <w:rFonts w:ascii="Arial Narrow" w:hAnsi="Arial Narrow" w:cstheme="minorHAnsi"/>
                <w:b/>
              </w:rPr>
            </w:pPr>
          </w:p>
        </w:tc>
        <w:tc>
          <w:tcPr>
            <w:tcW w:w="1537" w:type="dxa"/>
            <w:vMerge/>
            <w:vAlign w:val="center"/>
          </w:tcPr>
          <w:p w:rsidR="00981913" w:rsidRPr="003071AA" w:rsidRDefault="00981913" w:rsidP="00976A04">
            <w:pPr>
              <w:jc w:val="center"/>
              <w:rPr>
                <w:rFonts w:ascii="Arial Narrow" w:hAnsi="Arial Narrow" w:cstheme="minorHAnsi"/>
                <w:b/>
              </w:rPr>
            </w:pPr>
          </w:p>
        </w:tc>
        <w:tc>
          <w:tcPr>
            <w:tcW w:w="1419" w:type="dxa"/>
            <w:vMerge/>
          </w:tcPr>
          <w:p w:rsidR="00981913" w:rsidRDefault="00981913" w:rsidP="0031136E">
            <w:pPr>
              <w:tabs>
                <w:tab w:val="left" w:pos="0"/>
                <w:tab w:val="left" w:pos="284"/>
              </w:tabs>
              <w:jc w:val="center"/>
              <w:rPr>
                <w:rFonts w:asciiTheme="minorHAnsi" w:eastAsia="Times New Roman" w:hAnsiTheme="minorHAnsi" w:cstheme="minorHAnsi"/>
                <w:color w:val="000000"/>
                <w:sz w:val="22"/>
                <w:szCs w:val="22"/>
              </w:rPr>
            </w:pPr>
          </w:p>
        </w:tc>
        <w:tc>
          <w:tcPr>
            <w:tcW w:w="2249" w:type="dxa"/>
            <w:vAlign w:val="center"/>
          </w:tcPr>
          <w:p w:rsidR="00981913" w:rsidRDefault="00981913" w:rsidP="0031136E">
            <w:pPr>
              <w:tabs>
                <w:tab w:val="left" w:pos="0"/>
                <w:tab w:val="left" w:pos="284"/>
              </w:tabs>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wymagana karta charakterystyki substancji chemicznej</w:t>
            </w:r>
          </w:p>
        </w:tc>
        <w:tc>
          <w:tcPr>
            <w:tcW w:w="765" w:type="dxa"/>
            <w:vMerge/>
            <w:vAlign w:val="center"/>
          </w:tcPr>
          <w:p w:rsidR="00981913" w:rsidRPr="00056DE8" w:rsidRDefault="00981913" w:rsidP="00976A04">
            <w:pPr>
              <w:tabs>
                <w:tab w:val="left" w:pos="0"/>
                <w:tab w:val="left" w:pos="284"/>
              </w:tabs>
              <w:jc w:val="center"/>
              <w:rPr>
                <w:rFonts w:ascii="Arial Narrow" w:hAnsi="Arial Narrow" w:cstheme="minorHAnsi"/>
                <w:b/>
              </w:rPr>
            </w:pPr>
          </w:p>
        </w:tc>
        <w:tc>
          <w:tcPr>
            <w:tcW w:w="1273" w:type="dxa"/>
            <w:vAlign w:val="center"/>
          </w:tcPr>
          <w:p w:rsidR="00981913" w:rsidRDefault="00981913" w:rsidP="00976A04">
            <w:pPr>
              <w:tabs>
                <w:tab w:val="left" w:pos="0"/>
                <w:tab w:val="left" w:pos="284"/>
              </w:tabs>
              <w:jc w:val="center"/>
              <w:rPr>
                <w:rFonts w:ascii="Arial Narrow" w:hAnsi="Arial Narrow" w:cstheme="minorHAnsi"/>
                <w:b/>
              </w:rPr>
            </w:pPr>
            <w:r>
              <w:rPr>
                <w:rFonts w:ascii="Arial Narrow" w:hAnsi="Arial Narrow" w:cstheme="minorHAnsi"/>
                <w:b/>
              </w:rPr>
              <w:t>tak</w:t>
            </w:r>
          </w:p>
        </w:tc>
        <w:tc>
          <w:tcPr>
            <w:tcW w:w="1537" w:type="dxa"/>
            <w:vAlign w:val="center"/>
          </w:tcPr>
          <w:p w:rsidR="00981913" w:rsidRPr="0031136E" w:rsidRDefault="00981913" w:rsidP="00976A04">
            <w:pPr>
              <w:tabs>
                <w:tab w:val="left" w:pos="0"/>
                <w:tab w:val="left" w:pos="284"/>
              </w:tabs>
              <w:jc w:val="center"/>
              <w:rPr>
                <w:rFonts w:ascii="Arial Narrow" w:hAnsi="Arial Narrow" w:cstheme="minorHAnsi"/>
              </w:rPr>
            </w:pPr>
          </w:p>
        </w:tc>
      </w:tr>
    </w:tbl>
    <w:p w:rsidR="00CC4E09" w:rsidRPr="00FE017F" w:rsidRDefault="00CC4E09" w:rsidP="00CC4E09">
      <w:pPr>
        <w:tabs>
          <w:tab w:val="left" w:pos="0"/>
          <w:tab w:val="left" w:pos="284"/>
        </w:tabs>
        <w:jc w:val="both"/>
        <w:rPr>
          <w:rFonts w:ascii="Arial Narrow" w:hAnsi="Arial Narrow" w:cstheme="minorHAnsi"/>
        </w:rPr>
      </w:pPr>
    </w:p>
    <w:p w:rsidR="00AD7180" w:rsidRPr="00FE017F" w:rsidRDefault="00AD7180" w:rsidP="00AD7180">
      <w:pPr>
        <w:rPr>
          <w:rFonts w:ascii="Arial Narrow" w:hAnsi="Arial Narrow" w:cstheme="minorHAnsi"/>
          <w:b/>
        </w:rPr>
      </w:pPr>
    </w:p>
    <w:p w:rsidR="00896086" w:rsidRPr="00896086" w:rsidRDefault="00FF1F4A" w:rsidP="00896086">
      <w:pPr>
        <w:spacing w:line="276" w:lineRule="auto"/>
        <w:rPr>
          <w:rFonts w:ascii="Arial Narrow" w:hAnsi="Arial Narrow" w:cstheme="minorHAnsi"/>
          <w:b/>
          <w:sz w:val="22"/>
          <w:szCs w:val="22"/>
        </w:rPr>
      </w:pPr>
      <w:r>
        <w:rPr>
          <w:rFonts w:ascii="Arial Narrow" w:hAnsi="Arial Narrow" w:cstheme="minorHAnsi"/>
          <w:b/>
          <w:sz w:val="22"/>
          <w:szCs w:val="22"/>
        </w:rPr>
        <w:t xml:space="preserve">*) </w:t>
      </w:r>
      <w:r w:rsidR="00896086" w:rsidRPr="00896086">
        <w:rPr>
          <w:rFonts w:ascii="Arial Narrow" w:hAnsi="Arial Narrow" w:cstheme="minorHAnsi"/>
          <w:b/>
          <w:sz w:val="22"/>
          <w:szCs w:val="22"/>
        </w:rPr>
        <w:t xml:space="preserve">W przypadku, gdy w rubryce „Parametr wymagany” wymagana jest odpowiedź TAK, Wykonawca jest zobowiązany do potwierdzenia jej w rubryce „Opis parametrów oferowanych”. Każda inna zostanie uznana za NIE, co spowoduje odrzucenie oferty. </w:t>
      </w:r>
    </w:p>
    <w:p w:rsidR="00F56D3D" w:rsidRDefault="00896086" w:rsidP="00896086">
      <w:pPr>
        <w:spacing w:line="276" w:lineRule="auto"/>
        <w:rPr>
          <w:rFonts w:ascii="Arial Narrow" w:hAnsi="Arial Narrow" w:cstheme="minorHAnsi"/>
          <w:b/>
          <w:sz w:val="22"/>
          <w:szCs w:val="22"/>
        </w:rPr>
      </w:pPr>
      <w:r w:rsidRPr="00896086">
        <w:rPr>
          <w:rFonts w:ascii="Arial Narrow" w:hAnsi="Arial Narrow" w:cstheme="minorHAnsi"/>
          <w:b/>
          <w:sz w:val="22"/>
          <w:szCs w:val="22"/>
        </w:rPr>
        <w:t>W przypadku, gdy w rubryce „Parametr wymagany” wskazana jest instrukcja TAK-PODAĆ, Wykonawca jest zobowiązany do potwierdzenia spełnienia parametru w rubryce „Opis parametrów oferowanych” i opisania sposobu spełnienia tego parametru</w:t>
      </w:r>
      <w:r>
        <w:rPr>
          <w:rFonts w:ascii="Arial Narrow" w:hAnsi="Arial Narrow" w:cstheme="minorHAnsi"/>
          <w:b/>
          <w:sz w:val="22"/>
          <w:szCs w:val="22"/>
        </w:rPr>
        <w:t>.</w:t>
      </w:r>
    </w:p>
    <w:p w:rsidR="00896086" w:rsidRDefault="00896086" w:rsidP="00896086">
      <w:pPr>
        <w:spacing w:line="276" w:lineRule="auto"/>
        <w:rPr>
          <w:rFonts w:ascii="Arial Narrow" w:hAnsi="Arial Narrow" w:cstheme="minorHAnsi"/>
          <w:sz w:val="22"/>
          <w:szCs w:val="22"/>
        </w:rPr>
      </w:pPr>
    </w:p>
    <w:p w:rsidR="00FE4D81" w:rsidRPr="00FE4D81" w:rsidRDefault="00FE4D81" w:rsidP="00FE4D81">
      <w:pPr>
        <w:spacing w:line="276" w:lineRule="auto"/>
        <w:rPr>
          <w:rFonts w:ascii="Arial Narrow" w:hAnsi="Arial Narrow" w:cstheme="minorHAnsi"/>
          <w:sz w:val="22"/>
          <w:szCs w:val="22"/>
        </w:rPr>
      </w:pPr>
      <w:r w:rsidRPr="00FE4D81">
        <w:rPr>
          <w:rFonts w:ascii="Arial Narrow" w:hAnsi="Arial Narrow" w:cstheme="minorHAnsi"/>
          <w:sz w:val="22"/>
          <w:szCs w:val="22"/>
        </w:rPr>
        <w:t>Oświadczam, że podane informacje są prawdziwe, pod rygorem odpowiedzialności karnej z art. 233 §1. KK.</w:t>
      </w:r>
    </w:p>
    <w:p w:rsidR="00FE4D81" w:rsidRDefault="00FE4D81" w:rsidP="00FE4D81">
      <w:pPr>
        <w:spacing w:line="276" w:lineRule="auto"/>
        <w:rPr>
          <w:rFonts w:ascii="Arial Narrow" w:hAnsi="Arial Narrow" w:cstheme="minorHAnsi"/>
          <w:sz w:val="22"/>
          <w:szCs w:val="22"/>
        </w:rPr>
      </w:pPr>
      <w:r w:rsidRPr="00FE4D81">
        <w:rPr>
          <w:rFonts w:ascii="Arial Narrow" w:hAnsi="Arial Narrow" w:cstheme="minorHAnsi"/>
          <w:sz w:val="22"/>
          <w:szCs w:val="22"/>
        </w:rPr>
        <w:t>__________________ dnia __. __.201_r.</w:t>
      </w:r>
    </w:p>
    <w:p w:rsidR="00DF4732" w:rsidRPr="00FE4D81" w:rsidRDefault="00DF4732" w:rsidP="00FE4D81">
      <w:pPr>
        <w:spacing w:line="276" w:lineRule="auto"/>
        <w:rPr>
          <w:rFonts w:ascii="Arial Narrow" w:hAnsi="Arial Narrow" w:cstheme="minorHAnsi"/>
          <w:sz w:val="22"/>
          <w:szCs w:val="22"/>
        </w:rPr>
      </w:pPr>
    </w:p>
    <w:p w:rsidR="00FE4D81" w:rsidRPr="00FE4D81" w:rsidRDefault="00FE4D81" w:rsidP="00FE4D81">
      <w:pPr>
        <w:spacing w:line="276" w:lineRule="auto"/>
        <w:jc w:val="right"/>
        <w:rPr>
          <w:rFonts w:ascii="Arial Narrow" w:hAnsi="Arial Narrow" w:cstheme="minorHAnsi"/>
          <w:sz w:val="22"/>
          <w:szCs w:val="22"/>
        </w:rPr>
      </w:pPr>
      <w:r w:rsidRPr="00FE4D81">
        <w:rPr>
          <w:rFonts w:ascii="Arial Narrow" w:hAnsi="Arial Narrow" w:cstheme="minorHAnsi"/>
          <w:sz w:val="22"/>
          <w:szCs w:val="22"/>
        </w:rPr>
        <w:t>_______________________________</w:t>
      </w:r>
    </w:p>
    <w:p w:rsidR="00FE4D81" w:rsidRPr="00FE4D81" w:rsidRDefault="00FE4D81" w:rsidP="00FE4D81">
      <w:pPr>
        <w:spacing w:line="276" w:lineRule="auto"/>
        <w:jc w:val="right"/>
        <w:rPr>
          <w:rFonts w:ascii="Arial Narrow" w:hAnsi="Arial Narrow" w:cstheme="minorHAnsi"/>
          <w:sz w:val="22"/>
          <w:szCs w:val="22"/>
        </w:rPr>
      </w:pPr>
      <w:r w:rsidRPr="00FE4D81">
        <w:rPr>
          <w:rFonts w:ascii="Arial Narrow" w:hAnsi="Arial Narrow" w:cstheme="minorHAnsi"/>
          <w:sz w:val="22"/>
          <w:szCs w:val="22"/>
        </w:rPr>
        <w:t>(podpis Oferenta)</w:t>
      </w:r>
    </w:p>
    <w:p w:rsidR="00F56D3D" w:rsidRDefault="00F56D3D" w:rsidP="006F355B">
      <w:pPr>
        <w:spacing w:line="276" w:lineRule="auto"/>
        <w:rPr>
          <w:rFonts w:ascii="Arial Narrow" w:hAnsi="Arial Narrow" w:cstheme="minorHAnsi"/>
          <w:sz w:val="22"/>
          <w:szCs w:val="22"/>
        </w:rPr>
      </w:pPr>
    </w:p>
    <w:p w:rsidR="00DF4732" w:rsidRPr="004B2C42" w:rsidRDefault="00DF4732" w:rsidP="006F355B">
      <w:pPr>
        <w:spacing w:line="276" w:lineRule="auto"/>
        <w:rPr>
          <w:rFonts w:ascii="Arial Narrow" w:hAnsi="Arial Narrow" w:cstheme="minorHAnsi"/>
          <w:sz w:val="22"/>
          <w:szCs w:val="22"/>
        </w:rPr>
      </w:pPr>
    </w:p>
    <w:p w:rsidR="002338D0" w:rsidRPr="00EF1461" w:rsidRDefault="00F56D3D" w:rsidP="00EF1461">
      <w:pPr>
        <w:spacing w:line="276" w:lineRule="auto"/>
        <w:ind w:left="851"/>
        <w:jc w:val="center"/>
        <w:rPr>
          <w:rFonts w:ascii="Arial Narrow" w:hAnsi="Arial Narrow" w:cstheme="minorHAnsi"/>
          <w:b/>
          <w:sz w:val="22"/>
          <w:szCs w:val="22"/>
        </w:rPr>
      </w:pPr>
      <w:r w:rsidRPr="004B2C42">
        <w:rPr>
          <w:rFonts w:ascii="Arial Narrow" w:hAnsi="Arial Narrow" w:cstheme="minorHAnsi"/>
          <w:b/>
          <w:sz w:val="22"/>
          <w:szCs w:val="22"/>
        </w:rPr>
        <w:t>KONIEC DOKUMENTU</w:t>
      </w:r>
    </w:p>
    <w:sectPr w:rsidR="002338D0" w:rsidRPr="00EF1461" w:rsidSect="00900929">
      <w:headerReference w:type="default" r:id="rId7"/>
      <w:pgSz w:w="11906" w:h="16838"/>
      <w:pgMar w:top="1417" w:right="1417" w:bottom="1417" w:left="1417" w:header="42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1AA" w:rsidRDefault="003071AA" w:rsidP="00053497">
      <w:r>
        <w:separator/>
      </w:r>
    </w:p>
  </w:endnote>
  <w:endnote w:type="continuationSeparator" w:id="0">
    <w:p w:rsidR="003071AA" w:rsidRDefault="003071AA" w:rsidP="000534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1AA" w:rsidRDefault="003071AA" w:rsidP="00053497">
      <w:r>
        <w:separator/>
      </w:r>
    </w:p>
  </w:footnote>
  <w:footnote w:type="continuationSeparator" w:id="0">
    <w:p w:rsidR="003071AA" w:rsidRDefault="003071AA" w:rsidP="00053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1AA" w:rsidRDefault="003071AA" w:rsidP="00F5161C">
    <w:pPr>
      <w:pStyle w:val="Nagwek"/>
      <w:tabs>
        <w:tab w:val="clear" w:pos="9072"/>
        <w:tab w:val="right" w:pos="9923"/>
      </w:tabs>
      <w:ind w:left="-993" w:right="-851"/>
      <w:rPr>
        <w:noProof/>
        <w:lang w:eastAsia="pl-PL"/>
      </w:rPr>
    </w:pPr>
    <w:r>
      <w:t xml:space="preserve">           </w:t>
    </w:r>
    <w:r>
      <w:rPr>
        <w:noProof/>
        <w:lang w:eastAsia="pl-PL"/>
      </w:rPr>
      <w:drawing>
        <wp:inline distT="0" distB="0" distL="0" distR="0">
          <wp:extent cx="1191537" cy="622800"/>
          <wp:effectExtent l="19050" t="0" r="8613" b="0"/>
          <wp:docPr id="11" name="Obraz 11" descr="\\winserv\Laboratorium Biotechnologiczne\Poddziałanie I.2.1 Infrastruktura B i R przedsiębiorstw\Realizacja projektu\FE_RPO\POZIOM\POLSKI\logo_FE_Program_Regionalny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serv\Laboratorium Biotechnologiczne\Poddziałanie I.2.1 Infrastruktura B i R przedsiębiorstw\Realizacja projektu\FE_RPO\POZIOM\POLSKI\logo_FE_Program_Regionalny_rgb-4.jpg"/>
                  <pic:cNvPicPr>
                    <a:picLocks noChangeAspect="1" noChangeArrowheads="1"/>
                  </pic:cNvPicPr>
                </pic:nvPicPr>
                <pic:blipFill>
                  <a:blip r:embed="rId1"/>
                  <a:srcRect/>
                  <a:stretch>
                    <a:fillRect/>
                  </a:stretch>
                </pic:blipFill>
                <pic:spPr bwMode="auto">
                  <a:xfrm>
                    <a:off x="0" y="0"/>
                    <a:ext cx="1191537" cy="62280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897438" cy="622800"/>
          <wp:effectExtent l="19050" t="0" r="0" b="0"/>
          <wp:docPr id="14" name="Obraz 14" descr="\\winserv\Laboratorium Biotechnologiczne\Poddziałanie I.2.1 Infrastruktura B i R przedsiębiorstw\Realizacja projektu\CZB Lodzkie\logotyp_Woj_Lodzkie_CZB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serv\Laboratorium Biotechnologiczne\Poddziałanie I.2.1 Infrastruktura B i R przedsiębiorstw\Realizacja projektu\CZB Lodzkie\logotyp_Woj_Lodzkie_CZB_PL.jpg"/>
                  <pic:cNvPicPr>
                    <a:picLocks noChangeAspect="1" noChangeArrowheads="1"/>
                  </pic:cNvPicPr>
                </pic:nvPicPr>
                <pic:blipFill>
                  <a:blip r:embed="rId2"/>
                  <a:srcRect/>
                  <a:stretch>
                    <a:fillRect/>
                  </a:stretch>
                </pic:blipFill>
                <pic:spPr bwMode="auto">
                  <a:xfrm>
                    <a:off x="0" y="0"/>
                    <a:ext cx="897438" cy="622800"/>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1900405" cy="622800"/>
          <wp:effectExtent l="19050" t="0" r="4595" b="0"/>
          <wp:docPr id="15" name="Obraz 15" descr="\\winserv\Laboratorium Biotechnologiczne\Poddziałanie I.2.1 Infrastruktura B i R przedsiębiorstw\Realizacja projektu\EFRR\POZIOM\POLSKI\UE_EFRR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serv\Laboratorium Biotechnologiczne\Poddziałanie I.2.1 Infrastruktura B i R przedsiębiorstw\Realizacja projektu\EFRR\POZIOM\POLSKI\UE_EFRR_rgb-3.jpg"/>
                  <pic:cNvPicPr>
                    <a:picLocks noChangeAspect="1" noChangeArrowheads="1"/>
                  </pic:cNvPicPr>
                </pic:nvPicPr>
                <pic:blipFill>
                  <a:blip r:embed="rId3"/>
                  <a:srcRect/>
                  <a:stretch>
                    <a:fillRect/>
                  </a:stretch>
                </pic:blipFill>
                <pic:spPr bwMode="auto">
                  <a:xfrm>
                    <a:off x="0" y="0"/>
                    <a:ext cx="1900405" cy="622800"/>
                  </a:xfrm>
                  <a:prstGeom prst="rect">
                    <a:avLst/>
                  </a:prstGeom>
                  <a:noFill/>
                  <a:ln w="9525">
                    <a:noFill/>
                    <a:miter lim="800000"/>
                    <a:headEnd/>
                    <a:tailEnd/>
                  </a:ln>
                </pic:spPr>
              </pic:pic>
            </a:graphicData>
          </a:graphic>
        </wp:inline>
      </w:drawing>
    </w:r>
    <w:r>
      <w:rPr>
        <w:noProof/>
        <w:lang w:eastAsia="pl-PL"/>
      </w:rPr>
      <w:t xml:space="preserve">                               </w:t>
    </w:r>
  </w:p>
  <w:p w:rsidR="003071AA" w:rsidRDefault="003071AA" w:rsidP="00F5161C">
    <w:pPr>
      <w:pStyle w:val="Nagwek"/>
      <w:tabs>
        <w:tab w:val="clear" w:pos="9072"/>
        <w:tab w:val="right" w:pos="9923"/>
      </w:tabs>
      <w:ind w:left="-993" w:right="-851"/>
    </w:pPr>
    <w:r>
      <w:rPr>
        <w:noProof/>
        <w:lang w:eastAsia="pl-P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3B9"/>
    <w:multiLevelType w:val="hybridMultilevel"/>
    <w:tmpl w:val="B2A05B8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nsid w:val="025C41D2"/>
    <w:multiLevelType w:val="hybridMultilevel"/>
    <w:tmpl w:val="8CC84B22"/>
    <w:lvl w:ilvl="0" w:tplc="04150001">
      <w:start w:val="1"/>
      <w:numFmt w:val="bullet"/>
      <w:lvlText w:val=""/>
      <w:lvlJc w:val="left"/>
      <w:pPr>
        <w:ind w:left="1308" w:hanging="360"/>
      </w:pPr>
      <w:rPr>
        <w:rFonts w:ascii="Symbol" w:hAnsi="Symbol" w:hint="default"/>
      </w:rPr>
    </w:lvl>
    <w:lvl w:ilvl="1" w:tplc="04150019" w:tentative="1">
      <w:start w:val="1"/>
      <w:numFmt w:val="lowerLetter"/>
      <w:lvlText w:val="%2."/>
      <w:lvlJc w:val="left"/>
      <w:pPr>
        <w:ind w:left="2028" w:hanging="360"/>
      </w:pPr>
    </w:lvl>
    <w:lvl w:ilvl="2" w:tplc="0415001B" w:tentative="1">
      <w:start w:val="1"/>
      <w:numFmt w:val="lowerRoman"/>
      <w:lvlText w:val="%3."/>
      <w:lvlJc w:val="right"/>
      <w:pPr>
        <w:ind w:left="2748" w:hanging="180"/>
      </w:pPr>
    </w:lvl>
    <w:lvl w:ilvl="3" w:tplc="0415000F" w:tentative="1">
      <w:start w:val="1"/>
      <w:numFmt w:val="decimal"/>
      <w:lvlText w:val="%4."/>
      <w:lvlJc w:val="left"/>
      <w:pPr>
        <w:ind w:left="3468" w:hanging="360"/>
      </w:pPr>
    </w:lvl>
    <w:lvl w:ilvl="4" w:tplc="04150019" w:tentative="1">
      <w:start w:val="1"/>
      <w:numFmt w:val="lowerLetter"/>
      <w:lvlText w:val="%5."/>
      <w:lvlJc w:val="left"/>
      <w:pPr>
        <w:ind w:left="4188" w:hanging="360"/>
      </w:pPr>
    </w:lvl>
    <w:lvl w:ilvl="5" w:tplc="0415001B" w:tentative="1">
      <w:start w:val="1"/>
      <w:numFmt w:val="lowerRoman"/>
      <w:lvlText w:val="%6."/>
      <w:lvlJc w:val="right"/>
      <w:pPr>
        <w:ind w:left="4908" w:hanging="180"/>
      </w:pPr>
    </w:lvl>
    <w:lvl w:ilvl="6" w:tplc="0415000F" w:tentative="1">
      <w:start w:val="1"/>
      <w:numFmt w:val="decimal"/>
      <w:lvlText w:val="%7."/>
      <w:lvlJc w:val="left"/>
      <w:pPr>
        <w:ind w:left="5628" w:hanging="360"/>
      </w:pPr>
    </w:lvl>
    <w:lvl w:ilvl="7" w:tplc="04150019" w:tentative="1">
      <w:start w:val="1"/>
      <w:numFmt w:val="lowerLetter"/>
      <w:lvlText w:val="%8."/>
      <w:lvlJc w:val="left"/>
      <w:pPr>
        <w:ind w:left="6348" w:hanging="360"/>
      </w:pPr>
    </w:lvl>
    <w:lvl w:ilvl="8" w:tplc="0415001B" w:tentative="1">
      <w:start w:val="1"/>
      <w:numFmt w:val="lowerRoman"/>
      <w:lvlText w:val="%9."/>
      <w:lvlJc w:val="right"/>
      <w:pPr>
        <w:ind w:left="7068" w:hanging="180"/>
      </w:pPr>
    </w:lvl>
  </w:abstractNum>
  <w:abstractNum w:abstractNumId="2">
    <w:nsid w:val="03F50634"/>
    <w:multiLevelType w:val="hybridMultilevel"/>
    <w:tmpl w:val="59D82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B53D06"/>
    <w:multiLevelType w:val="hybridMultilevel"/>
    <w:tmpl w:val="E5B01DE4"/>
    <w:lvl w:ilvl="0" w:tplc="2F7650E2">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DE66ADF"/>
    <w:multiLevelType w:val="hybridMultilevel"/>
    <w:tmpl w:val="CD04AA2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FE97E18"/>
    <w:multiLevelType w:val="hybridMultilevel"/>
    <w:tmpl w:val="5F8C1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0A4DBB"/>
    <w:multiLevelType w:val="hybridMultilevel"/>
    <w:tmpl w:val="7E8091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nsid w:val="15A040E2"/>
    <w:multiLevelType w:val="hybridMultilevel"/>
    <w:tmpl w:val="C786E1E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464283"/>
    <w:multiLevelType w:val="hybridMultilevel"/>
    <w:tmpl w:val="B67AE7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26F7190D"/>
    <w:multiLevelType w:val="hybridMultilevel"/>
    <w:tmpl w:val="CCB83944"/>
    <w:lvl w:ilvl="0" w:tplc="5A12FDF4">
      <w:start w:val="1"/>
      <w:numFmt w:val="lowerLetter"/>
      <w:lvlText w:val="%1."/>
      <w:lvlJc w:val="left"/>
      <w:pPr>
        <w:ind w:left="928" w:hanging="360"/>
      </w:pPr>
      <w:rPr>
        <w:rFonts w:ascii="Arial Narrow" w:hAnsi="Arial Narrow"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0">
    <w:nsid w:val="2D294848"/>
    <w:multiLevelType w:val="hybridMultilevel"/>
    <w:tmpl w:val="4FBC5C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462F2B78"/>
    <w:multiLevelType w:val="hybridMultilevel"/>
    <w:tmpl w:val="4ED81F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7D57819"/>
    <w:multiLevelType w:val="hybridMultilevel"/>
    <w:tmpl w:val="19EAA64E"/>
    <w:lvl w:ilvl="0" w:tplc="668A4896">
      <w:numFmt w:val="bullet"/>
      <w:lvlText w:val="•"/>
      <w:lvlJc w:val="left"/>
      <w:pPr>
        <w:ind w:left="720" w:hanging="360"/>
      </w:pPr>
      <w:rPr>
        <w:rFonts w:ascii="Arial Narrow" w:eastAsia="Calibri" w:hAnsi="Arial Narrow"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3BB3C81"/>
    <w:multiLevelType w:val="hybridMultilevel"/>
    <w:tmpl w:val="C24EE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58F71FF"/>
    <w:multiLevelType w:val="hybridMultilevel"/>
    <w:tmpl w:val="38F2EE6C"/>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F51A7006">
      <w:start w:val="75"/>
      <w:numFmt w:val="bullet"/>
      <w:lvlText w:val="-"/>
      <w:lvlJc w:val="left"/>
      <w:pPr>
        <w:ind w:left="2160" w:hanging="180"/>
      </w:pPr>
      <w:rPr>
        <w:rFonts w:ascii="Calibri" w:eastAsia="Calibri" w:hAnsi="Calibri" w:cs="Calibri" w:hint="default"/>
        <w:sz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5E5425A"/>
    <w:multiLevelType w:val="hybridMultilevel"/>
    <w:tmpl w:val="5EF09232"/>
    <w:lvl w:ilvl="0" w:tplc="04150017">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nsid w:val="701B7E1E"/>
    <w:multiLevelType w:val="hybridMultilevel"/>
    <w:tmpl w:val="22D6B7D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15A5B7A"/>
    <w:multiLevelType w:val="hybridMultilevel"/>
    <w:tmpl w:val="2E2CD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79E3A8C"/>
    <w:multiLevelType w:val="hybridMultilevel"/>
    <w:tmpl w:val="12DAB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9254441"/>
    <w:multiLevelType w:val="hybridMultilevel"/>
    <w:tmpl w:val="0AF8496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B6F1FC5"/>
    <w:multiLevelType w:val="hybridMultilevel"/>
    <w:tmpl w:val="6A1AD3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7CE70866"/>
    <w:multiLevelType w:val="hybridMultilevel"/>
    <w:tmpl w:val="CAA6E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5"/>
  </w:num>
  <w:num w:numId="4">
    <w:abstractNumId w:val="3"/>
  </w:num>
  <w:num w:numId="5">
    <w:abstractNumId w:val="17"/>
  </w:num>
  <w:num w:numId="6">
    <w:abstractNumId w:val="9"/>
  </w:num>
  <w:num w:numId="7">
    <w:abstractNumId w:val="18"/>
  </w:num>
  <w:num w:numId="8">
    <w:abstractNumId w:val="20"/>
  </w:num>
  <w:num w:numId="9">
    <w:abstractNumId w:val="21"/>
  </w:num>
  <w:num w:numId="10">
    <w:abstractNumId w:val="6"/>
  </w:num>
  <w:num w:numId="11">
    <w:abstractNumId w:val="5"/>
  </w:num>
  <w:num w:numId="12">
    <w:abstractNumId w:val="10"/>
  </w:num>
  <w:num w:numId="13">
    <w:abstractNumId w:val="2"/>
  </w:num>
  <w:num w:numId="14">
    <w:abstractNumId w:val="16"/>
  </w:num>
  <w:num w:numId="15">
    <w:abstractNumId w:val="1"/>
  </w:num>
  <w:num w:numId="16">
    <w:abstractNumId w:val="19"/>
  </w:num>
  <w:num w:numId="17">
    <w:abstractNumId w:val="8"/>
  </w:num>
  <w:num w:numId="18">
    <w:abstractNumId w:val="12"/>
  </w:num>
  <w:num w:numId="19">
    <w:abstractNumId w:val="0"/>
  </w:num>
  <w:num w:numId="20">
    <w:abstractNumId w:val="14"/>
  </w:num>
  <w:num w:numId="21">
    <w:abstractNumId w:val="13"/>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rsids>
    <w:rsidRoot w:val="00053497"/>
    <w:rsid w:val="00010C43"/>
    <w:rsid w:val="00012D8D"/>
    <w:rsid w:val="00053497"/>
    <w:rsid w:val="00056DE8"/>
    <w:rsid w:val="0006564A"/>
    <w:rsid w:val="00091B1D"/>
    <w:rsid w:val="000C04C9"/>
    <w:rsid w:val="000D587C"/>
    <w:rsid w:val="000F5D6B"/>
    <w:rsid w:val="0013372E"/>
    <w:rsid w:val="00163ED2"/>
    <w:rsid w:val="00164C30"/>
    <w:rsid w:val="001F075D"/>
    <w:rsid w:val="002113D5"/>
    <w:rsid w:val="0021652B"/>
    <w:rsid w:val="00222A6A"/>
    <w:rsid w:val="002338D0"/>
    <w:rsid w:val="002F283B"/>
    <w:rsid w:val="00300AEF"/>
    <w:rsid w:val="003071AA"/>
    <w:rsid w:val="0031136E"/>
    <w:rsid w:val="00336400"/>
    <w:rsid w:val="00343901"/>
    <w:rsid w:val="003450E8"/>
    <w:rsid w:val="003706B6"/>
    <w:rsid w:val="00393FFB"/>
    <w:rsid w:val="003C5116"/>
    <w:rsid w:val="003C7C4B"/>
    <w:rsid w:val="0042794F"/>
    <w:rsid w:val="00445AD9"/>
    <w:rsid w:val="004515FC"/>
    <w:rsid w:val="00457F86"/>
    <w:rsid w:val="00475E9A"/>
    <w:rsid w:val="00477B3A"/>
    <w:rsid w:val="004809AD"/>
    <w:rsid w:val="0048472E"/>
    <w:rsid w:val="004941AB"/>
    <w:rsid w:val="004A63E9"/>
    <w:rsid w:val="004B2430"/>
    <w:rsid w:val="004B2C42"/>
    <w:rsid w:val="004C369E"/>
    <w:rsid w:val="00504839"/>
    <w:rsid w:val="00507F30"/>
    <w:rsid w:val="00533E0D"/>
    <w:rsid w:val="00552D67"/>
    <w:rsid w:val="00574D9B"/>
    <w:rsid w:val="00575F78"/>
    <w:rsid w:val="005814AD"/>
    <w:rsid w:val="005D23A4"/>
    <w:rsid w:val="005F56DF"/>
    <w:rsid w:val="0062366B"/>
    <w:rsid w:val="0069457C"/>
    <w:rsid w:val="006971DA"/>
    <w:rsid w:val="006D174A"/>
    <w:rsid w:val="006F355B"/>
    <w:rsid w:val="00710DE7"/>
    <w:rsid w:val="0071214D"/>
    <w:rsid w:val="00714590"/>
    <w:rsid w:val="00774D82"/>
    <w:rsid w:val="007E511D"/>
    <w:rsid w:val="00844350"/>
    <w:rsid w:val="00845688"/>
    <w:rsid w:val="00896086"/>
    <w:rsid w:val="008C60DE"/>
    <w:rsid w:val="00900929"/>
    <w:rsid w:val="0091201C"/>
    <w:rsid w:val="00920557"/>
    <w:rsid w:val="00976A04"/>
    <w:rsid w:val="00981913"/>
    <w:rsid w:val="009E3564"/>
    <w:rsid w:val="009F3969"/>
    <w:rsid w:val="00A3589F"/>
    <w:rsid w:val="00A460A4"/>
    <w:rsid w:val="00A543C9"/>
    <w:rsid w:val="00A81D51"/>
    <w:rsid w:val="00A84B98"/>
    <w:rsid w:val="00A85C87"/>
    <w:rsid w:val="00A91993"/>
    <w:rsid w:val="00AD7180"/>
    <w:rsid w:val="00B216D3"/>
    <w:rsid w:val="00B7211F"/>
    <w:rsid w:val="00B814D8"/>
    <w:rsid w:val="00B83436"/>
    <w:rsid w:val="00BA29E1"/>
    <w:rsid w:val="00BA3529"/>
    <w:rsid w:val="00C165CE"/>
    <w:rsid w:val="00C46B86"/>
    <w:rsid w:val="00C474CA"/>
    <w:rsid w:val="00C67B01"/>
    <w:rsid w:val="00C8494E"/>
    <w:rsid w:val="00CC4E09"/>
    <w:rsid w:val="00CF29AA"/>
    <w:rsid w:val="00D01AFC"/>
    <w:rsid w:val="00D12C19"/>
    <w:rsid w:val="00D751F8"/>
    <w:rsid w:val="00DB5288"/>
    <w:rsid w:val="00DC4D03"/>
    <w:rsid w:val="00DF0CBF"/>
    <w:rsid w:val="00DF4732"/>
    <w:rsid w:val="00E232D5"/>
    <w:rsid w:val="00E25A6B"/>
    <w:rsid w:val="00E2636F"/>
    <w:rsid w:val="00E43222"/>
    <w:rsid w:val="00E52FEA"/>
    <w:rsid w:val="00EF1461"/>
    <w:rsid w:val="00EF6AB2"/>
    <w:rsid w:val="00F028A7"/>
    <w:rsid w:val="00F5161C"/>
    <w:rsid w:val="00F56D3D"/>
    <w:rsid w:val="00F75172"/>
    <w:rsid w:val="00FC58C2"/>
    <w:rsid w:val="00FE017F"/>
    <w:rsid w:val="00FE4D81"/>
    <w:rsid w:val="00FF1F4A"/>
    <w:rsid w:val="00FF39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161C"/>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497"/>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53497"/>
  </w:style>
  <w:style w:type="paragraph" w:styleId="Stopka">
    <w:name w:val="footer"/>
    <w:basedOn w:val="Normalny"/>
    <w:link w:val="StopkaZnak"/>
    <w:uiPriority w:val="99"/>
    <w:unhideWhenUsed/>
    <w:rsid w:val="00053497"/>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53497"/>
  </w:style>
  <w:style w:type="paragraph" w:styleId="Tekstdymka">
    <w:name w:val="Balloon Text"/>
    <w:basedOn w:val="Normalny"/>
    <w:link w:val="TekstdymkaZnak"/>
    <w:uiPriority w:val="99"/>
    <w:semiHidden/>
    <w:unhideWhenUsed/>
    <w:rsid w:val="00053497"/>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053497"/>
    <w:rPr>
      <w:rFonts w:ascii="Tahoma" w:hAnsi="Tahoma" w:cs="Tahoma"/>
      <w:sz w:val="16"/>
      <w:szCs w:val="16"/>
    </w:rPr>
  </w:style>
  <w:style w:type="paragraph" w:styleId="Akapitzlist">
    <w:name w:val="List Paragraph"/>
    <w:basedOn w:val="Normalny"/>
    <w:uiPriority w:val="34"/>
    <w:qFormat/>
    <w:rsid w:val="00B216D3"/>
    <w:pPr>
      <w:ind w:left="720"/>
      <w:contextualSpacing/>
    </w:pPr>
  </w:style>
  <w:style w:type="character" w:styleId="Odwoaniedokomentarza">
    <w:name w:val="annotation reference"/>
    <w:basedOn w:val="Domylnaczcionkaakapitu"/>
    <w:uiPriority w:val="99"/>
    <w:semiHidden/>
    <w:unhideWhenUsed/>
    <w:rsid w:val="00FF39EE"/>
    <w:rPr>
      <w:sz w:val="16"/>
      <w:szCs w:val="16"/>
    </w:rPr>
  </w:style>
  <w:style w:type="paragraph" w:styleId="Tekstkomentarza">
    <w:name w:val="annotation text"/>
    <w:basedOn w:val="Normalny"/>
    <w:link w:val="TekstkomentarzaZnak"/>
    <w:uiPriority w:val="99"/>
    <w:semiHidden/>
    <w:unhideWhenUsed/>
    <w:rsid w:val="00FF39EE"/>
    <w:pPr>
      <w:spacing w:after="200"/>
      <w:ind w:firstLine="709"/>
      <w:jc w:val="both"/>
    </w:pPr>
    <w:rPr>
      <w:rFonts w:ascii="Arial Narrow" w:eastAsiaTheme="minorHAnsi" w:hAnsi="Arial Narrow" w:cstheme="minorBidi"/>
      <w:lang w:eastAsia="en-US"/>
    </w:rPr>
  </w:style>
  <w:style w:type="character" w:customStyle="1" w:styleId="TekstkomentarzaZnak">
    <w:name w:val="Tekst komentarza Znak"/>
    <w:basedOn w:val="Domylnaczcionkaakapitu"/>
    <w:link w:val="Tekstkomentarza"/>
    <w:uiPriority w:val="99"/>
    <w:semiHidden/>
    <w:rsid w:val="00FF39EE"/>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A91993"/>
    <w:pPr>
      <w:spacing w:after="0"/>
      <w:ind w:firstLine="0"/>
      <w:jc w:val="left"/>
    </w:pPr>
    <w:rPr>
      <w:rFonts w:ascii="Calibri" w:eastAsia="Calibri" w:hAnsi="Calibri" w:cs="Arial"/>
      <w:b/>
      <w:bCs/>
      <w:lang w:eastAsia="pl-PL"/>
    </w:rPr>
  </w:style>
  <w:style w:type="character" w:customStyle="1" w:styleId="TematkomentarzaZnak">
    <w:name w:val="Temat komentarza Znak"/>
    <w:basedOn w:val="TekstkomentarzaZnak"/>
    <w:link w:val="Tematkomentarza"/>
    <w:uiPriority w:val="99"/>
    <w:semiHidden/>
    <w:rsid w:val="00A91993"/>
    <w:rPr>
      <w:rFonts w:ascii="Calibri" w:eastAsia="Calibri" w:hAnsi="Calibri" w:cs="Arial"/>
      <w:b/>
      <w:bCs/>
      <w:sz w:val="20"/>
      <w:szCs w:val="20"/>
      <w:lang w:eastAsia="pl-PL"/>
    </w:rPr>
  </w:style>
  <w:style w:type="table" w:styleId="Tabela-Siatka">
    <w:name w:val="Table Grid"/>
    <w:basedOn w:val="Standardowy"/>
    <w:uiPriority w:val="59"/>
    <w:rsid w:val="00CC4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1707748">
      <w:bodyDiv w:val="1"/>
      <w:marLeft w:val="0"/>
      <w:marRight w:val="0"/>
      <w:marTop w:val="0"/>
      <w:marBottom w:val="0"/>
      <w:divBdr>
        <w:top w:val="none" w:sz="0" w:space="0" w:color="auto"/>
        <w:left w:val="none" w:sz="0" w:space="0" w:color="auto"/>
        <w:bottom w:val="none" w:sz="0" w:space="0" w:color="auto"/>
        <w:right w:val="none" w:sz="0" w:space="0" w:color="auto"/>
      </w:divBdr>
    </w:div>
    <w:div w:id="855774998">
      <w:bodyDiv w:val="1"/>
      <w:marLeft w:val="0"/>
      <w:marRight w:val="0"/>
      <w:marTop w:val="0"/>
      <w:marBottom w:val="0"/>
      <w:divBdr>
        <w:top w:val="none" w:sz="0" w:space="0" w:color="auto"/>
        <w:left w:val="none" w:sz="0" w:space="0" w:color="auto"/>
        <w:bottom w:val="none" w:sz="0" w:space="0" w:color="auto"/>
        <w:right w:val="none" w:sz="0" w:space="0" w:color="auto"/>
      </w:divBdr>
    </w:div>
    <w:div w:id="920601255">
      <w:bodyDiv w:val="1"/>
      <w:marLeft w:val="0"/>
      <w:marRight w:val="0"/>
      <w:marTop w:val="0"/>
      <w:marBottom w:val="0"/>
      <w:divBdr>
        <w:top w:val="none" w:sz="0" w:space="0" w:color="auto"/>
        <w:left w:val="none" w:sz="0" w:space="0" w:color="auto"/>
        <w:bottom w:val="none" w:sz="0" w:space="0" w:color="auto"/>
        <w:right w:val="none" w:sz="0" w:space="0" w:color="auto"/>
      </w:divBdr>
    </w:div>
    <w:div w:id="932475955">
      <w:bodyDiv w:val="1"/>
      <w:marLeft w:val="0"/>
      <w:marRight w:val="0"/>
      <w:marTop w:val="0"/>
      <w:marBottom w:val="0"/>
      <w:divBdr>
        <w:top w:val="none" w:sz="0" w:space="0" w:color="auto"/>
        <w:left w:val="none" w:sz="0" w:space="0" w:color="auto"/>
        <w:bottom w:val="none" w:sz="0" w:space="0" w:color="auto"/>
        <w:right w:val="none" w:sz="0" w:space="0" w:color="auto"/>
      </w:divBdr>
    </w:div>
    <w:div w:id="1373069669">
      <w:bodyDiv w:val="1"/>
      <w:marLeft w:val="0"/>
      <w:marRight w:val="0"/>
      <w:marTop w:val="0"/>
      <w:marBottom w:val="0"/>
      <w:divBdr>
        <w:top w:val="none" w:sz="0" w:space="0" w:color="auto"/>
        <w:left w:val="none" w:sz="0" w:space="0" w:color="auto"/>
        <w:bottom w:val="none" w:sz="0" w:space="0" w:color="auto"/>
        <w:right w:val="none" w:sz="0" w:space="0" w:color="auto"/>
      </w:divBdr>
    </w:div>
    <w:div w:id="2017341780">
      <w:bodyDiv w:val="1"/>
      <w:marLeft w:val="0"/>
      <w:marRight w:val="0"/>
      <w:marTop w:val="0"/>
      <w:marBottom w:val="0"/>
      <w:divBdr>
        <w:top w:val="none" w:sz="0" w:space="0" w:color="auto"/>
        <w:left w:val="none" w:sz="0" w:space="0" w:color="auto"/>
        <w:bottom w:val="none" w:sz="0" w:space="0" w:color="auto"/>
        <w:right w:val="none" w:sz="0" w:space="0" w:color="auto"/>
      </w:divBdr>
    </w:div>
    <w:div w:id="209971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3843</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spusm</dc:creator>
  <cp:lastModifiedBy>spusm</cp:lastModifiedBy>
  <cp:revision>2</cp:revision>
  <cp:lastPrinted>2019-02-12T11:25:00Z</cp:lastPrinted>
  <dcterms:created xsi:type="dcterms:W3CDTF">2019-07-22T13:12:00Z</dcterms:created>
  <dcterms:modified xsi:type="dcterms:W3CDTF">2019-07-22T13:12:00Z</dcterms:modified>
</cp:coreProperties>
</file>